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2B3FE639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2045AB">
        <w:rPr>
          <w:rFonts w:ascii="Arial" w:hAnsi="Arial" w:cs="Arial"/>
          <w:b/>
          <w:bCs/>
          <w:noProof/>
          <w:sz w:val="24"/>
          <w:szCs w:val="24"/>
          <w:lang w:eastAsia="ja-JP"/>
        </w:rPr>
        <w:t>8bis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F05D52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F05D52" w:rsidRPr="00F05D52">
        <w:rPr>
          <w:rFonts w:ascii="Arial" w:hAnsi="Arial" w:cs="Arial"/>
          <w:b/>
          <w:bCs/>
          <w:noProof/>
          <w:sz w:val="24"/>
          <w:szCs w:val="24"/>
          <w:lang w:eastAsia="ja-JP"/>
        </w:rPr>
        <w:t>16458</w:t>
      </w:r>
    </w:p>
    <w:p w14:paraId="2E836912" w14:textId="1540F205" w:rsidR="009C4690" w:rsidRPr="009D608E" w:rsidRDefault="002045AB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Xiamen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09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3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October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2BD01B3C" w:rsidR="009C4690" w:rsidRPr="00695DFF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695DFF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695DFF">
        <w:rPr>
          <w:rFonts w:ascii="Arial" w:eastAsia="MS Mincho" w:hAnsi="Arial" w:cs="Arial"/>
          <w:b/>
          <w:bCs/>
          <w:sz w:val="24"/>
          <w:lang w:val="en-US"/>
        </w:rPr>
        <w:tab/>
      </w:r>
      <w:r w:rsidR="00C62E59" w:rsidRPr="00695DFF">
        <w:rPr>
          <w:rFonts w:ascii="Arial" w:eastAsia="MS Mincho" w:hAnsi="Arial" w:cs="Arial"/>
          <w:b/>
          <w:bCs/>
          <w:sz w:val="24"/>
          <w:lang w:val="en-US"/>
        </w:rPr>
        <w:t>5.22.2.3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7A2B821D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2045AB">
        <w:rPr>
          <w:rFonts w:ascii="Arial" w:eastAsia="MS Mincho" w:hAnsi="Arial" w:cs="Arial"/>
          <w:b/>
          <w:bCs/>
          <w:sz w:val="24"/>
          <w:szCs w:val="24"/>
        </w:rPr>
        <w:t xml:space="preserve">On </w:t>
      </w:r>
      <w:r w:rsidR="002C6ECB">
        <w:rPr>
          <w:rFonts w:ascii="Arial" w:eastAsia="MS Mincho" w:hAnsi="Arial" w:cs="Arial"/>
          <w:b/>
          <w:bCs/>
          <w:sz w:val="24"/>
          <w:szCs w:val="24"/>
        </w:rPr>
        <w:t>issues related to LPHAP</w:t>
      </w:r>
    </w:p>
    <w:p w14:paraId="35E39539" w14:textId="642932BF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E313A6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03CE3AE5" w:rsidR="001B59FE" w:rsidRDefault="00CA2298" w:rsidP="001B59FE">
      <w:pPr>
        <w:rPr>
          <w:lang w:eastAsia="zh-CN"/>
        </w:rPr>
      </w:pPr>
      <w:r>
        <w:rPr>
          <w:lang w:eastAsia="zh-CN"/>
        </w:rPr>
        <w:t xml:space="preserve">RAN4#108 discussed requirements for LPHAP use case. The agreements and the issues identified for further discussion are captured in the WF document [1]. In this contribution we present our views on </w:t>
      </w:r>
      <w:r w:rsidR="003E29DB">
        <w:rPr>
          <w:lang w:eastAsia="zh-CN"/>
        </w:rPr>
        <w:t>the open issues identified in [1].</w:t>
      </w:r>
    </w:p>
    <w:p w14:paraId="06DDD477" w14:textId="77777777" w:rsidR="00F840C6" w:rsidRPr="001B59FE" w:rsidRDefault="00F840C6" w:rsidP="001B59FE">
      <w:pPr>
        <w:rPr>
          <w:lang w:eastAsia="zh-CN"/>
        </w:rPr>
      </w:pPr>
    </w:p>
    <w:p w14:paraId="053956C2" w14:textId="6253D461" w:rsidR="00143898" w:rsidRPr="00143898" w:rsidRDefault="0034360E" w:rsidP="00143898">
      <w:pPr>
        <w:pStyle w:val="Heading1"/>
      </w:pPr>
      <w:r>
        <w:t>Discussion</w:t>
      </w:r>
    </w:p>
    <w:p w14:paraId="6C9EF9A3" w14:textId="3258D6D9" w:rsidR="009502B5" w:rsidRDefault="009502B5" w:rsidP="009703B9">
      <w:pPr>
        <w:pStyle w:val="Heading2"/>
      </w:pPr>
      <w:r w:rsidRPr="0058686E">
        <w:t>T</w:t>
      </w:r>
      <w:r w:rsidRPr="0058686E">
        <w:rPr>
          <w:vertAlign w:val="subscript"/>
        </w:rPr>
        <w:t>DRX</w:t>
      </w:r>
      <w:r w:rsidRPr="0058686E">
        <w:t xml:space="preserve"> in PRS requirements with RAN eDRX &lt;= 10.24s</w:t>
      </w:r>
    </w:p>
    <w:p w14:paraId="636D92CB" w14:textId="0AACF3E8" w:rsidR="00A7785B" w:rsidRPr="00A7785B" w:rsidRDefault="00A7785B" w:rsidP="00A7785B">
      <w:pPr>
        <w:rPr>
          <w:lang w:eastAsia="zh-CN"/>
        </w:rPr>
      </w:pPr>
      <w:r>
        <w:rPr>
          <w:lang w:eastAsia="zh-CN"/>
        </w:rPr>
        <w:t>In the last meeting calculation of TDRX for PRS measurement requirement was discusse</w:t>
      </w:r>
      <w:r w:rsidR="00AA4904">
        <w:rPr>
          <w:lang w:eastAsia="zh-CN"/>
        </w:rPr>
        <w:t>d and the options below were identified for further discussion.</w:t>
      </w:r>
    </w:p>
    <w:p w14:paraId="15372165" w14:textId="77777777" w:rsidR="009703B9" w:rsidRPr="00D35F99" w:rsidRDefault="009703B9" w:rsidP="009703B9">
      <w:pPr>
        <w:pStyle w:val="ListParagraph"/>
        <w:numPr>
          <w:ilvl w:val="0"/>
          <w:numId w:val="14"/>
        </w:numPr>
        <w:spacing w:after="120" w:line="240" w:lineRule="auto"/>
        <w:ind w:left="720" w:firstLineChars="0"/>
        <w:rPr>
          <w:i/>
          <w:iCs/>
          <w:color w:val="0070C0"/>
        </w:rPr>
      </w:pPr>
      <w:r w:rsidRPr="00D35F99">
        <w:rPr>
          <w:rFonts w:hint="eastAsia"/>
          <w:i/>
          <w:iCs/>
        </w:rPr>
        <w:t>Way</w:t>
      </w:r>
      <w:r w:rsidRPr="00D35F99">
        <w:rPr>
          <w:i/>
          <w:iCs/>
        </w:rPr>
        <w:t xml:space="preserve"> </w:t>
      </w:r>
      <w:r w:rsidRPr="00D35F99">
        <w:rPr>
          <w:rFonts w:hint="eastAsia"/>
          <w:i/>
          <w:iCs/>
        </w:rPr>
        <w:t>forward</w:t>
      </w:r>
    </w:p>
    <w:p w14:paraId="7F08DC01" w14:textId="77777777" w:rsidR="009703B9" w:rsidRPr="00D35F99" w:rsidRDefault="009703B9" w:rsidP="009703B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left="1656" w:firstLineChars="0"/>
        <w:textAlignment w:val="baseline"/>
        <w:rPr>
          <w:i/>
          <w:iCs/>
          <w:lang w:eastAsia="zh-CN"/>
        </w:rPr>
      </w:pPr>
      <w:r w:rsidRPr="00D35F99">
        <w:rPr>
          <w:i/>
          <w:iCs/>
        </w:rPr>
        <w:t>Option</w:t>
      </w:r>
      <w:r w:rsidRPr="00D35F99">
        <w:rPr>
          <w:i/>
          <w:iCs/>
          <w:lang w:eastAsia="zh-CN"/>
        </w:rPr>
        <w:t xml:space="preserve"> 1: </w:t>
      </w:r>
    </w:p>
    <w:p w14:paraId="11ED1B09" w14:textId="77777777" w:rsidR="009703B9" w:rsidRPr="00D35F99" w:rsidRDefault="009703B9" w:rsidP="009703B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line="240" w:lineRule="auto"/>
        <w:ind w:left="2376" w:firstLineChars="0"/>
        <w:textAlignment w:val="baseline"/>
        <w:rPr>
          <w:i/>
          <w:iCs/>
        </w:rPr>
      </w:pPr>
      <w:r w:rsidRPr="00D35F99">
        <w:rPr>
          <w:i/>
          <w:iCs/>
        </w:rPr>
        <w:t>When CN eDRX &lt;= 10.24 s, T</w:t>
      </w:r>
      <w:r w:rsidRPr="00D35F99">
        <w:rPr>
          <w:i/>
          <w:iCs/>
          <w:vertAlign w:val="subscript"/>
        </w:rPr>
        <w:t>DRX</w:t>
      </w:r>
      <w:r w:rsidRPr="00D35F99">
        <w:rPr>
          <w:i/>
          <w:iCs/>
        </w:rPr>
        <w:t xml:space="preserve"> is defined as T in Rel-17 TS 38.304.</w:t>
      </w:r>
    </w:p>
    <w:p w14:paraId="5032E7BC" w14:textId="77777777" w:rsidR="009703B9" w:rsidRPr="00D35F99" w:rsidRDefault="009703B9" w:rsidP="009703B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line="240" w:lineRule="auto"/>
        <w:ind w:left="2376" w:firstLineChars="0"/>
        <w:textAlignment w:val="baseline"/>
        <w:rPr>
          <w:i/>
          <w:iCs/>
        </w:rPr>
      </w:pPr>
      <w:r w:rsidRPr="00D35F99">
        <w:rPr>
          <w:i/>
          <w:iCs/>
        </w:rPr>
        <w:t>When CN eDRX &gt; 10.24 s, T</w:t>
      </w:r>
      <w:r w:rsidRPr="00D35F99">
        <w:rPr>
          <w:i/>
          <w:iCs/>
          <w:vertAlign w:val="subscript"/>
        </w:rPr>
        <w:t>DRX</w:t>
      </w:r>
      <w:r w:rsidRPr="00D35F99">
        <w:rPr>
          <w:i/>
          <w:iCs/>
        </w:rPr>
        <w:t xml:space="preserve"> is set to the maximum of the T inside and outside of the CN PTW, where T inside and outside of the CN PTW are defined in Rel-17 TS 38.304.</w:t>
      </w:r>
    </w:p>
    <w:p w14:paraId="07658EE8" w14:textId="77777777" w:rsidR="009703B9" w:rsidRPr="009703B9" w:rsidRDefault="009703B9" w:rsidP="009703B9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left="1656" w:firstLineChars="0"/>
        <w:textAlignment w:val="baseline"/>
      </w:pPr>
      <w:r w:rsidRPr="009703B9">
        <w:rPr>
          <w:i/>
          <w:iCs/>
          <w:lang w:eastAsia="zh-CN"/>
        </w:rPr>
        <w:t>Option 2:</w:t>
      </w:r>
    </w:p>
    <w:p w14:paraId="25808A7B" w14:textId="43BEBD00" w:rsidR="009703B9" w:rsidRDefault="009703B9" w:rsidP="009703B9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9703B9">
        <w:rPr>
          <w:i/>
          <w:iCs/>
        </w:rPr>
        <w:t>Based on T calculation in clause 7.1 of TS 38.304</w:t>
      </w:r>
    </w:p>
    <w:p w14:paraId="6AD87929" w14:textId="77777777" w:rsidR="005A6D87" w:rsidRDefault="005A6D87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</w:p>
    <w:p w14:paraId="1C146029" w14:textId="1FDC8B4B" w:rsidR="004A7ECF" w:rsidRDefault="004A7ECF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Based on the options above, following observations can be made:</w:t>
      </w:r>
    </w:p>
    <w:p w14:paraId="370C87A3" w14:textId="77777777" w:rsidR="00CE4617" w:rsidRDefault="00CE4617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</w:p>
    <w:p w14:paraId="4AC86885" w14:textId="30A2C9C5" w:rsidR="004A7ECF" w:rsidRDefault="004A7ECF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4A7ECF">
        <w:rPr>
          <w:b/>
          <w:bCs/>
          <w:u w:val="single"/>
        </w:rPr>
        <w:t>Observation 1</w:t>
      </w:r>
      <w:r>
        <w:t>: Defining T</w:t>
      </w:r>
      <w:r w:rsidRPr="004A7ECF">
        <w:rPr>
          <w:vertAlign w:val="subscript"/>
        </w:rPr>
        <w:t>DRX</w:t>
      </w:r>
      <w:r>
        <w:t xml:space="preserve"> based on option 1 result</w:t>
      </w:r>
      <w:r w:rsidR="00B35513">
        <w:t>s</w:t>
      </w:r>
      <w:r>
        <w:t xml:space="preserve"> into one value applicable to both inside and outside of CN configured PTW.</w:t>
      </w:r>
    </w:p>
    <w:p w14:paraId="42EEF85A" w14:textId="6852DDD3" w:rsidR="005A6D87" w:rsidRDefault="004A7ECF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4A7ECF">
        <w:rPr>
          <w:b/>
          <w:bCs/>
          <w:u w:val="single"/>
        </w:rPr>
        <w:t>Observation 2</w:t>
      </w:r>
      <w:r>
        <w:t xml:space="preserve">: </w:t>
      </w:r>
      <w:r w:rsidR="00E246BE">
        <w:t>Defining T</w:t>
      </w:r>
      <w:r w:rsidR="00E246BE" w:rsidRPr="004A7ECF">
        <w:rPr>
          <w:vertAlign w:val="subscript"/>
        </w:rPr>
        <w:t>DRX</w:t>
      </w:r>
      <w:r w:rsidR="00E246BE">
        <w:t xml:space="preserve"> based on o</w:t>
      </w:r>
      <w:r w:rsidR="002C7EE4">
        <w:t>ption 2 result</w:t>
      </w:r>
      <w:r w:rsidR="000A3507">
        <w:t>s</w:t>
      </w:r>
      <w:r w:rsidR="002C7EE4">
        <w:t xml:space="preserve"> into different values </w:t>
      </w:r>
      <w:r w:rsidR="004D4FDD">
        <w:t xml:space="preserve">applicable </w:t>
      </w:r>
      <w:r w:rsidR="00E246BE">
        <w:t>to</w:t>
      </w:r>
      <w:r w:rsidR="007665D8">
        <w:t xml:space="preserve"> inside and outside of CN configured PTW.</w:t>
      </w:r>
    </w:p>
    <w:p w14:paraId="150BD815" w14:textId="77777777" w:rsidR="00CE4617" w:rsidRDefault="00CE4617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</w:p>
    <w:p w14:paraId="5EC4F43A" w14:textId="6B990FE7" w:rsidR="005A6D87" w:rsidRDefault="004A7ECF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Based on these observations</w:t>
      </w:r>
      <w:r w:rsidR="000A3507">
        <w:t>,</w:t>
      </w:r>
      <w:r w:rsidR="009B16B5">
        <w:t xml:space="preserve"> we</w:t>
      </w:r>
      <w:r w:rsidR="00471C22">
        <w:t xml:space="preserve"> propose </w:t>
      </w:r>
      <w:r w:rsidR="009214D5">
        <w:t xml:space="preserve">to adopt </w:t>
      </w:r>
      <w:r w:rsidR="00CF4E65">
        <w:t>T</w:t>
      </w:r>
      <w:r w:rsidR="00CF4E65" w:rsidRPr="004A7ECF">
        <w:rPr>
          <w:vertAlign w:val="subscript"/>
        </w:rPr>
        <w:t>DRX</w:t>
      </w:r>
      <w:r w:rsidR="00CF4E65">
        <w:rPr>
          <w:vertAlign w:val="subscript"/>
        </w:rPr>
        <w:t xml:space="preserve"> </w:t>
      </w:r>
      <w:r w:rsidR="00CF4E65">
        <w:t xml:space="preserve">calculation based on </w:t>
      </w:r>
      <w:r w:rsidR="00C177DB">
        <w:t>option 1</w:t>
      </w:r>
      <w:r w:rsidR="000B0455">
        <w:t xml:space="preserve"> that results in to consistent T</w:t>
      </w:r>
      <w:r w:rsidR="000B0455" w:rsidRPr="00895F31">
        <w:rPr>
          <w:vertAlign w:val="subscript"/>
        </w:rPr>
        <w:t>DRX</w:t>
      </w:r>
      <w:r w:rsidR="000B0455">
        <w:t xml:space="preserve"> </w:t>
      </w:r>
      <w:r w:rsidR="00895F31">
        <w:t>for PRS measurement</w:t>
      </w:r>
      <w:r w:rsidR="00C177DB">
        <w:t>.</w:t>
      </w:r>
    </w:p>
    <w:p w14:paraId="46934A54" w14:textId="77777777" w:rsidR="00CE4617" w:rsidRDefault="00CE4617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bCs/>
          <w:u w:val="single"/>
        </w:rPr>
      </w:pPr>
    </w:p>
    <w:p w14:paraId="5D45CE87" w14:textId="64BA6BC3" w:rsidR="00C177DB" w:rsidRDefault="00C177DB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CD123B">
        <w:rPr>
          <w:b/>
          <w:bCs/>
          <w:u w:val="single"/>
        </w:rPr>
        <w:lastRenderedPageBreak/>
        <w:t xml:space="preserve">Proposal </w:t>
      </w:r>
      <w:r w:rsidR="00CD123B">
        <w:rPr>
          <w:b/>
          <w:bCs/>
          <w:u w:val="single"/>
        </w:rPr>
        <w:t>1</w:t>
      </w:r>
      <w:r>
        <w:t xml:space="preserve">: </w:t>
      </w:r>
      <w:r w:rsidR="00E77E3A">
        <w:t>T</w:t>
      </w:r>
      <w:r w:rsidR="00E77E3A" w:rsidRPr="005B1321">
        <w:rPr>
          <w:vertAlign w:val="subscript"/>
        </w:rPr>
        <w:t>DRX</w:t>
      </w:r>
      <w:r w:rsidR="00E77E3A">
        <w:t xml:space="preserve"> for PRS measurement with </w:t>
      </w:r>
      <w:r>
        <w:t>RAN eDRX &lt;= 10.24s</w:t>
      </w:r>
      <w:r w:rsidR="00E77E3A">
        <w:t xml:space="preserve"> is calculated as:</w:t>
      </w:r>
    </w:p>
    <w:p w14:paraId="55783D0A" w14:textId="64B3D76D" w:rsidR="00CD123B" w:rsidRPr="00C4284D" w:rsidRDefault="00CD123B" w:rsidP="00C4284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C4284D">
        <w:t>When CN eDRX &lt;= 10.24 s, T</w:t>
      </w:r>
      <w:r w:rsidRPr="00C4284D">
        <w:rPr>
          <w:vertAlign w:val="subscript"/>
        </w:rPr>
        <w:t>DRX</w:t>
      </w:r>
      <w:r w:rsidRPr="00C4284D">
        <w:t xml:space="preserve"> is defined as T in Rel-17 TS 38.304.</w:t>
      </w:r>
    </w:p>
    <w:p w14:paraId="153F1CC4" w14:textId="5FB8F412" w:rsidR="00CD123B" w:rsidRDefault="00CD123B" w:rsidP="00C4284D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C4284D">
        <w:t>When CN eDRX &gt; 10.24 s, T</w:t>
      </w:r>
      <w:r w:rsidRPr="00C4284D">
        <w:rPr>
          <w:vertAlign w:val="subscript"/>
        </w:rPr>
        <w:t>DRX</w:t>
      </w:r>
      <w:r w:rsidRPr="00C4284D">
        <w:t xml:space="preserve"> is set to the maximum of the T inside and outside of the CN PTW, where T inside and outside of the CN PTW are defined in Rel-17 TS 38.304.</w:t>
      </w:r>
    </w:p>
    <w:p w14:paraId="48117EF3" w14:textId="77777777" w:rsidR="007D2124" w:rsidRPr="0058686E" w:rsidRDefault="007D2124" w:rsidP="007D2124">
      <w:pPr>
        <w:overflowPunct w:val="0"/>
        <w:autoSpaceDE w:val="0"/>
        <w:autoSpaceDN w:val="0"/>
        <w:adjustRightInd w:val="0"/>
        <w:spacing w:line="240" w:lineRule="auto"/>
        <w:textAlignment w:val="baseline"/>
      </w:pPr>
    </w:p>
    <w:p w14:paraId="29DBDA8D" w14:textId="3EF9D86B" w:rsidR="009502B5" w:rsidRPr="0058686E" w:rsidRDefault="009502B5" w:rsidP="007D2124">
      <w:pPr>
        <w:pStyle w:val="Heading2"/>
      </w:pPr>
      <w:r w:rsidRPr="0058686E">
        <w:t>T</w:t>
      </w:r>
      <w:r w:rsidRPr="0058686E">
        <w:rPr>
          <w:vertAlign w:val="subscript"/>
        </w:rPr>
        <w:t>availab</w:t>
      </w:r>
      <w:r w:rsidR="00D35F99">
        <w:rPr>
          <w:vertAlign w:val="subscript"/>
        </w:rPr>
        <w:t>l</w:t>
      </w:r>
      <w:r w:rsidRPr="0058686E">
        <w:rPr>
          <w:vertAlign w:val="subscript"/>
        </w:rPr>
        <w:t>e</w:t>
      </w:r>
      <w:r w:rsidRPr="0058686E">
        <w:t xml:space="preserve"> in PRS requirements with RAN eDRX &gt; 10.24s</w:t>
      </w:r>
    </w:p>
    <w:p w14:paraId="74946A4B" w14:textId="77777777" w:rsidR="0082520C" w:rsidRDefault="00261DFC" w:rsidP="003B6EC8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textAlignment w:val="baseline"/>
        <w:rPr>
          <w:lang w:eastAsia="zh-CN"/>
        </w:rPr>
      </w:pPr>
      <w:r>
        <w:rPr>
          <w:lang w:eastAsia="zh-CN"/>
        </w:rPr>
        <w:t>How to update T</w:t>
      </w:r>
      <w:r w:rsidRPr="0082520C">
        <w:rPr>
          <w:vertAlign w:val="subscript"/>
          <w:lang w:eastAsia="zh-CN"/>
        </w:rPr>
        <w:t>available</w:t>
      </w:r>
      <w:r>
        <w:rPr>
          <w:lang w:eastAsia="zh-CN"/>
        </w:rPr>
        <w:t xml:space="preserve"> parame</w:t>
      </w:r>
      <w:r w:rsidR="009746A9">
        <w:rPr>
          <w:lang w:eastAsia="zh-CN"/>
        </w:rPr>
        <w:t xml:space="preserve">ter in measurement period requirement was also discussed in the last meeting. The discussion concluded by identifying the </w:t>
      </w:r>
      <w:r w:rsidR="0082520C">
        <w:rPr>
          <w:lang w:eastAsia="zh-CN"/>
        </w:rPr>
        <w:t xml:space="preserve">following </w:t>
      </w:r>
      <w:r w:rsidR="009746A9">
        <w:rPr>
          <w:lang w:eastAsia="zh-CN"/>
        </w:rPr>
        <w:t xml:space="preserve">options </w:t>
      </w:r>
      <w:r w:rsidR="0082520C">
        <w:rPr>
          <w:lang w:eastAsia="zh-CN"/>
        </w:rPr>
        <w:t>for further discussion.</w:t>
      </w:r>
    </w:p>
    <w:p w14:paraId="6C77E0D6" w14:textId="77777777" w:rsidR="0082520C" w:rsidRPr="00D35F99" w:rsidRDefault="0082520C" w:rsidP="0082520C">
      <w:pPr>
        <w:pStyle w:val="ListParagraph"/>
        <w:numPr>
          <w:ilvl w:val="0"/>
          <w:numId w:val="14"/>
        </w:numPr>
        <w:spacing w:after="120" w:line="240" w:lineRule="auto"/>
        <w:ind w:left="720" w:firstLineChars="0"/>
        <w:rPr>
          <w:i/>
          <w:iCs/>
        </w:rPr>
      </w:pPr>
      <w:r w:rsidRPr="00D35F99">
        <w:rPr>
          <w:rFonts w:hint="eastAsia"/>
          <w:i/>
          <w:iCs/>
        </w:rPr>
        <w:t>Way</w:t>
      </w:r>
      <w:r w:rsidRPr="00D35F99">
        <w:rPr>
          <w:i/>
          <w:iCs/>
        </w:rPr>
        <w:t xml:space="preserve"> </w:t>
      </w:r>
      <w:r w:rsidRPr="00D35F99">
        <w:rPr>
          <w:rFonts w:hint="eastAsia"/>
          <w:i/>
          <w:iCs/>
        </w:rPr>
        <w:t>forward</w:t>
      </w:r>
    </w:p>
    <w:p w14:paraId="4DF96368" w14:textId="77777777" w:rsidR="0082520C" w:rsidRPr="00D35F99" w:rsidRDefault="0082520C" w:rsidP="0082520C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left="1656" w:firstLineChars="0"/>
        <w:textAlignment w:val="baseline"/>
        <w:rPr>
          <w:i/>
          <w:iCs/>
        </w:rPr>
      </w:pPr>
      <w:r w:rsidRPr="00D35F99">
        <w:rPr>
          <w:i/>
          <w:iCs/>
        </w:rPr>
        <w:t xml:space="preserve">Option 1: </w:t>
      </w:r>
    </w:p>
    <w:p w14:paraId="73677BBF" w14:textId="77777777" w:rsidR="0082520C" w:rsidRPr="00D35F99" w:rsidRDefault="0082520C" w:rsidP="0082520C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line="240" w:lineRule="auto"/>
        <w:ind w:left="2376" w:firstLineChars="0"/>
        <w:textAlignment w:val="baseline"/>
        <w:rPr>
          <w:i/>
          <w:iCs/>
        </w:rPr>
      </w:pPr>
      <w:r w:rsidRPr="00D35F99">
        <w:rPr>
          <w:i/>
          <w:iCs/>
        </w:rPr>
        <w:t>T</w:t>
      </w:r>
      <w:r w:rsidRPr="00D35F99">
        <w:rPr>
          <w:i/>
          <w:iCs/>
          <w:vertAlign w:val="subscript"/>
        </w:rPr>
        <w:t>available</w:t>
      </w:r>
      <w:r w:rsidRPr="00D35F99">
        <w:rPr>
          <w:i/>
          <w:iCs/>
        </w:rPr>
        <w:t xml:space="preserve"> is defined as PRS periodicity T</w:t>
      </w:r>
      <w:r w:rsidRPr="00CF76B7">
        <w:rPr>
          <w:i/>
          <w:iCs/>
          <w:vertAlign w:val="subscript"/>
        </w:rPr>
        <w:t>PRS</w:t>
      </w:r>
      <w:r w:rsidRPr="00D35F99">
        <w:rPr>
          <w:i/>
          <w:iCs/>
        </w:rPr>
        <w:t>.</w:t>
      </w:r>
    </w:p>
    <w:p w14:paraId="64034EF6" w14:textId="77777777" w:rsidR="0082520C" w:rsidRPr="00D35F99" w:rsidRDefault="0082520C" w:rsidP="0082520C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left="1656" w:firstLineChars="0"/>
        <w:textAlignment w:val="baseline"/>
        <w:rPr>
          <w:i/>
          <w:iCs/>
        </w:rPr>
      </w:pPr>
      <w:r w:rsidRPr="00D35F99">
        <w:rPr>
          <w:i/>
          <w:iCs/>
        </w:rPr>
        <w:t xml:space="preserve">Option 2: </w:t>
      </w:r>
    </w:p>
    <w:p w14:paraId="6DF927E1" w14:textId="77777777" w:rsidR="0082520C" w:rsidRPr="00D35F99" w:rsidRDefault="0082520C" w:rsidP="0082520C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line="240" w:lineRule="auto"/>
        <w:ind w:left="2376" w:firstLineChars="0"/>
        <w:textAlignment w:val="baseline"/>
        <w:rPr>
          <w:i/>
          <w:iCs/>
        </w:rPr>
      </w:pPr>
      <w:r w:rsidRPr="00D35F99">
        <w:rPr>
          <w:i/>
          <w:iCs/>
        </w:rPr>
        <w:t>T</w:t>
      </w:r>
      <w:r w:rsidRPr="00D35F99">
        <w:rPr>
          <w:i/>
          <w:iCs/>
          <w:vertAlign w:val="subscript"/>
        </w:rPr>
        <w:t>available</w:t>
      </w:r>
      <w:r w:rsidRPr="00D35F99">
        <w:rPr>
          <w:i/>
          <w:iCs/>
        </w:rPr>
        <w:t xml:space="preserve"> is LCM (T</w:t>
      </w:r>
      <w:r w:rsidRPr="00D35F99">
        <w:rPr>
          <w:i/>
          <w:iCs/>
          <w:vertAlign w:val="subscript"/>
        </w:rPr>
        <w:t>PRS,i</w:t>
      </w:r>
      <w:r w:rsidRPr="00D35F99">
        <w:rPr>
          <w:i/>
          <w:iCs/>
        </w:rPr>
        <w:t>, T</w:t>
      </w:r>
      <w:r w:rsidRPr="00D35F99">
        <w:rPr>
          <w:i/>
          <w:iCs/>
          <w:vertAlign w:val="subscript"/>
        </w:rPr>
        <w:t>DRX</w:t>
      </w:r>
      <w:r w:rsidRPr="00D35F99">
        <w:rPr>
          <w:i/>
          <w:iCs/>
        </w:rPr>
        <w:t>), and T</w:t>
      </w:r>
      <w:r w:rsidRPr="00D35F99">
        <w:rPr>
          <w:i/>
          <w:iCs/>
          <w:vertAlign w:val="subscript"/>
        </w:rPr>
        <w:t>DRX</w:t>
      </w:r>
      <w:r w:rsidRPr="00D35F99">
        <w:rPr>
          <w:i/>
          <w:iCs/>
        </w:rPr>
        <w:t xml:space="preserve"> is the maximum of the DRX cycles within the CN PTW and the RAN PTW, according to RAN2 definitions of UE DRX cycle in Rel-18 eRedCap.</w:t>
      </w:r>
    </w:p>
    <w:p w14:paraId="239F3488" w14:textId="77777777" w:rsidR="0082520C" w:rsidRPr="0082520C" w:rsidRDefault="0082520C" w:rsidP="0082520C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656" w:firstLineChars="0"/>
        <w:textAlignment w:val="baseline"/>
        <w:rPr>
          <w:lang w:eastAsia="zh-CN"/>
        </w:rPr>
      </w:pPr>
      <w:r w:rsidRPr="0082520C">
        <w:rPr>
          <w:i/>
          <w:iCs/>
        </w:rPr>
        <w:t>Option 3:</w:t>
      </w:r>
    </w:p>
    <w:p w14:paraId="2C47F974" w14:textId="524E5EFF" w:rsidR="003B6EC8" w:rsidRDefault="0082520C" w:rsidP="0082520C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firstLineChars="0"/>
        <w:textAlignment w:val="baseline"/>
        <w:rPr>
          <w:lang w:eastAsia="zh-CN"/>
        </w:rPr>
      </w:pPr>
      <w:r w:rsidRPr="0082520C">
        <w:rPr>
          <w:i/>
          <w:iCs/>
        </w:rPr>
        <w:t>FFS.</w:t>
      </w:r>
      <w:r w:rsidR="009746A9">
        <w:rPr>
          <w:lang w:eastAsia="zh-CN"/>
        </w:rPr>
        <w:t xml:space="preserve"> </w:t>
      </w:r>
    </w:p>
    <w:p w14:paraId="15A1AA07" w14:textId="77777777" w:rsidR="00511B9C" w:rsidRDefault="00511B9C" w:rsidP="0082520C">
      <w:pPr>
        <w:rPr>
          <w:lang w:eastAsia="zh-CN"/>
        </w:rPr>
      </w:pPr>
    </w:p>
    <w:p w14:paraId="55281929" w14:textId="76CFB04D" w:rsidR="00B7478E" w:rsidRDefault="00853AE2" w:rsidP="0082520C">
      <w:pPr>
        <w:rPr>
          <w:lang w:eastAsia="zh-CN"/>
        </w:rPr>
      </w:pPr>
      <w:r>
        <w:rPr>
          <w:lang w:eastAsia="zh-CN"/>
        </w:rPr>
        <w:t>When UE is configured with eDRX cycle longer than 10.24s</w:t>
      </w:r>
      <w:r w:rsidR="00476933">
        <w:rPr>
          <w:lang w:eastAsia="zh-CN"/>
        </w:rPr>
        <w:t xml:space="preserve"> UE is at least configured with RAN PTW.</w:t>
      </w:r>
      <w:r>
        <w:rPr>
          <w:lang w:eastAsia="zh-CN"/>
        </w:rPr>
        <w:t xml:space="preserve"> </w:t>
      </w:r>
      <w:r w:rsidR="00DB5194">
        <w:rPr>
          <w:lang w:eastAsia="zh-CN"/>
        </w:rPr>
        <w:t>It means UE will have DRX configuration that is at least valid for RAN configured PTW.</w:t>
      </w:r>
      <w:r w:rsidR="0009769F">
        <w:rPr>
          <w:lang w:eastAsia="zh-CN"/>
        </w:rPr>
        <w:t xml:space="preserve"> Based on this observation</w:t>
      </w:r>
      <w:r w:rsidR="00D36569">
        <w:rPr>
          <w:lang w:eastAsia="zh-CN"/>
        </w:rPr>
        <w:t>,</w:t>
      </w:r>
      <w:r w:rsidR="0009769F">
        <w:rPr>
          <w:lang w:eastAsia="zh-CN"/>
        </w:rPr>
        <w:t xml:space="preserve"> option 1 </w:t>
      </w:r>
      <w:r w:rsidR="00D36569">
        <w:rPr>
          <w:lang w:eastAsia="zh-CN"/>
        </w:rPr>
        <w:t>does</w:t>
      </w:r>
      <w:r w:rsidR="0009769F">
        <w:rPr>
          <w:lang w:eastAsia="zh-CN"/>
        </w:rPr>
        <w:t xml:space="preserve"> not </w:t>
      </w:r>
      <w:r w:rsidR="00D36569">
        <w:rPr>
          <w:lang w:eastAsia="zh-CN"/>
        </w:rPr>
        <w:t xml:space="preserve">seem to </w:t>
      </w:r>
      <w:r w:rsidR="00044940">
        <w:rPr>
          <w:lang w:eastAsia="zh-CN"/>
        </w:rPr>
        <w:t>a reasonable way to define or updated T</w:t>
      </w:r>
      <w:r w:rsidR="00044940" w:rsidRPr="00044940">
        <w:rPr>
          <w:vertAlign w:val="subscript"/>
          <w:lang w:eastAsia="zh-CN"/>
        </w:rPr>
        <w:t>available</w:t>
      </w:r>
      <w:r w:rsidR="00044940">
        <w:rPr>
          <w:lang w:eastAsia="zh-CN"/>
        </w:rPr>
        <w:t xml:space="preserve"> parameter in the positioning measurement period requirement for LPHAP.</w:t>
      </w:r>
      <w:r w:rsidR="005A2A90">
        <w:rPr>
          <w:lang w:eastAsia="zh-CN"/>
        </w:rPr>
        <w:t xml:space="preserve"> Option 2 on the other hand is more reasonable </w:t>
      </w:r>
      <w:proofErr w:type="gramStart"/>
      <w:r w:rsidR="005A2A90">
        <w:rPr>
          <w:lang w:eastAsia="zh-CN"/>
        </w:rPr>
        <w:t>considering the fact that</w:t>
      </w:r>
      <w:proofErr w:type="gramEnd"/>
      <w:r w:rsidR="005A2A90">
        <w:rPr>
          <w:lang w:eastAsia="zh-CN"/>
        </w:rPr>
        <w:t xml:space="preserve"> this option also addresses a scenario wher</w:t>
      </w:r>
      <w:r w:rsidR="005E5272">
        <w:rPr>
          <w:lang w:eastAsia="zh-CN"/>
        </w:rPr>
        <w:t xml:space="preserve">e there is CN configured PTW also. In this regard, we propose to update Tavailable in PRS measurement period requirement </w:t>
      </w:r>
      <w:r w:rsidR="000D3625">
        <w:rPr>
          <w:lang w:eastAsia="zh-CN"/>
        </w:rPr>
        <w:t>expression based on option 2.</w:t>
      </w:r>
    </w:p>
    <w:p w14:paraId="22A4D3E5" w14:textId="77777777" w:rsidR="00CE4617" w:rsidRDefault="00CE4617" w:rsidP="0082520C">
      <w:pPr>
        <w:rPr>
          <w:lang w:eastAsia="zh-CN"/>
        </w:rPr>
      </w:pPr>
    </w:p>
    <w:p w14:paraId="0380F8DC" w14:textId="5C5551A8" w:rsidR="000D3625" w:rsidRPr="00DE1E91" w:rsidRDefault="000D3625" w:rsidP="0082520C">
      <w:pPr>
        <w:rPr>
          <w:lang w:eastAsia="zh-CN"/>
        </w:rPr>
      </w:pPr>
      <w:r w:rsidRPr="000C4093">
        <w:rPr>
          <w:b/>
          <w:bCs/>
          <w:u w:val="single"/>
          <w:lang w:eastAsia="zh-CN"/>
        </w:rPr>
        <w:t xml:space="preserve">Proposal </w:t>
      </w:r>
      <w:r w:rsidR="000C4093" w:rsidRPr="000C4093">
        <w:rPr>
          <w:b/>
          <w:bCs/>
          <w:u w:val="single"/>
          <w:lang w:eastAsia="zh-CN"/>
        </w:rPr>
        <w:t>2</w:t>
      </w:r>
      <w:r>
        <w:rPr>
          <w:lang w:eastAsia="zh-CN"/>
        </w:rPr>
        <w:t xml:space="preserve">: </w:t>
      </w:r>
      <w:r w:rsidR="000C3720" w:rsidRPr="00DE1E91">
        <w:rPr>
          <w:lang w:eastAsia="zh-CN"/>
        </w:rPr>
        <w:t>T</w:t>
      </w:r>
      <w:r w:rsidR="000C3720" w:rsidRPr="00DE1E91">
        <w:rPr>
          <w:vertAlign w:val="subscript"/>
          <w:lang w:eastAsia="zh-CN"/>
        </w:rPr>
        <w:t>available</w:t>
      </w:r>
      <w:r w:rsidR="000C3720" w:rsidRPr="00DE1E91">
        <w:rPr>
          <w:lang w:eastAsia="zh-CN"/>
        </w:rPr>
        <w:t xml:space="preserve"> in PRS requirements with RAN eDRX &gt; 10.24s is updated as:</w:t>
      </w:r>
    </w:p>
    <w:p w14:paraId="7444617B" w14:textId="76291444" w:rsidR="00DE1E91" w:rsidRDefault="000C3720" w:rsidP="00EC23A2">
      <w:pPr>
        <w:pStyle w:val="ListParagraph"/>
        <w:numPr>
          <w:ilvl w:val="0"/>
          <w:numId w:val="16"/>
        </w:numPr>
        <w:ind w:firstLineChars="0"/>
      </w:pPr>
      <w:r w:rsidRPr="00DE1E91">
        <w:t>T</w:t>
      </w:r>
      <w:r w:rsidRPr="00EC23A2">
        <w:rPr>
          <w:vertAlign w:val="subscript"/>
        </w:rPr>
        <w:t>available</w:t>
      </w:r>
      <w:r w:rsidRPr="00DE1E91">
        <w:t xml:space="preserve"> is LCM (T</w:t>
      </w:r>
      <w:r w:rsidRPr="00EC23A2">
        <w:rPr>
          <w:vertAlign w:val="subscript"/>
        </w:rPr>
        <w:t>PRS</w:t>
      </w:r>
      <w:r w:rsidRPr="00DE1E91">
        <w:t>, T</w:t>
      </w:r>
      <w:r w:rsidRPr="00EC23A2">
        <w:rPr>
          <w:vertAlign w:val="subscript"/>
        </w:rPr>
        <w:t>DRX</w:t>
      </w:r>
      <w:r w:rsidRPr="00DE1E91">
        <w:t>)</w:t>
      </w:r>
      <w:r w:rsidR="00DE1E91">
        <w:t>.</w:t>
      </w:r>
    </w:p>
    <w:p w14:paraId="2F428E86" w14:textId="2A17BFB3" w:rsidR="004E47D4" w:rsidRDefault="00DE1E91" w:rsidP="004E47D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firstLineChars="0"/>
        <w:textAlignment w:val="baseline"/>
        <w:rPr>
          <w:lang w:eastAsia="zh-CN"/>
        </w:rPr>
      </w:pPr>
      <w:r w:rsidRPr="00DE1E91">
        <w:t>For the case where CN eDRX &gt; 10.24s T</w:t>
      </w:r>
      <w:r w:rsidRPr="002B6D36">
        <w:rPr>
          <w:vertAlign w:val="subscript"/>
        </w:rPr>
        <w:t>DRX</w:t>
      </w:r>
      <w:r w:rsidRPr="00DE1E91">
        <w:t xml:space="preserve"> is the maximum of the DRX cycles within the CN PTW and the RAN PTW</w:t>
      </w:r>
      <w:r w:rsidR="00895F31">
        <w:t>, according RAN2</w:t>
      </w:r>
      <w:r w:rsidR="00895F31" w:rsidRPr="00895F31">
        <w:t xml:space="preserve"> definitions of UE DRX cycle in Rel-18 eRedCap</w:t>
      </w:r>
      <w:r w:rsidR="00EC23A2">
        <w:t>.</w:t>
      </w:r>
    </w:p>
    <w:p w14:paraId="32D5B8FD" w14:textId="77777777" w:rsidR="00511B9C" w:rsidRDefault="00511B9C" w:rsidP="00511B9C">
      <w:pPr>
        <w:pStyle w:val="ListParagraph"/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2368" w:firstLineChars="0" w:firstLine="0"/>
        <w:textAlignment w:val="baseline"/>
        <w:rPr>
          <w:lang w:eastAsia="zh-CN"/>
        </w:rPr>
      </w:pPr>
    </w:p>
    <w:p w14:paraId="06691DEC" w14:textId="77777777" w:rsidR="009502B5" w:rsidRDefault="009502B5" w:rsidP="00B5056F">
      <w:pPr>
        <w:pStyle w:val="Heading2"/>
      </w:pPr>
      <w:r w:rsidRPr="0058686E">
        <w:t>Determination of UL timing to transmit SRS (related to RAN1 LS R1-2306248)</w:t>
      </w:r>
    </w:p>
    <w:p w14:paraId="7147FE85" w14:textId="5D6A81F0" w:rsidR="00B5056F" w:rsidRPr="00B5056F" w:rsidRDefault="00A52E55" w:rsidP="00B5056F">
      <w:pPr>
        <w:rPr>
          <w:lang w:eastAsia="zh-CN"/>
        </w:rPr>
      </w:pPr>
      <w:r>
        <w:rPr>
          <w:lang w:eastAsia="zh-CN"/>
        </w:rPr>
        <w:t xml:space="preserve">RAN4#108 discussed RAN1 LS R1-2306248 and made an agreement on the feasibility issue related to </w:t>
      </w:r>
      <w:r w:rsidR="0066654E">
        <w:rPr>
          <w:lang w:eastAsia="zh-CN"/>
        </w:rPr>
        <w:t xml:space="preserve">UE </w:t>
      </w:r>
      <w:r>
        <w:rPr>
          <w:lang w:eastAsia="zh-CN"/>
        </w:rPr>
        <w:t>autonomou</w:t>
      </w:r>
      <w:r w:rsidR="0066654E">
        <w:rPr>
          <w:lang w:eastAsia="zh-CN"/>
        </w:rPr>
        <w:t>sly adjusting TA when cell-resele</w:t>
      </w:r>
      <w:r w:rsidR="0051747F">
        <w:rPr>
          <w:lang w:eastAsia="zh-CN"/>
        </w:rPr>
        <w:t>c</w:t>
      </w:r>
      <w:r w:rsidR="0066654E">
        <w:rPr>
          <w:lang w:eastAsia="zh-CN"/>
        </w:rPr>
        <w:t xml:space="preserve">tion happens </w:t>
      </w:r>
      <w:r w:rsidR="007E4DBF">
        <w:rPr>
          <w:lang w:eastAsia="zh-CN"/>
        </w:rPr>
        <w:t xml:space="preserve">in RRC_INACTIVE state after receiving SRS configuration or </w:t>
      </w:r>
      <w:r w:rsidR="0051747F">
        <w:rPr>
          <w:lang w:eastAsia="zh-CN"/>
        </w:rPr>
        <w:t xml:space="preserve">a validity area. </w:t>
      </w:r>
      <w:r w:rsidR="00714D57">
        <w:rPr>
          <w:lang w:eastAsia="zh-CN"/>
        </w:rPr>
        <w:t>The other issues highlighted in R1-2306248 is yet to be discussed and concluded in RAN4.</w:t>
      </w:r>
    </w:p>
    <w:p w14:paraId="1F76E937" w14:textId="77777777" w:rsidR="00CE4617" w:rsidRDefault="00CE4617" w:rsidP="0051747F">
      <w:pPr>
        <w:spacing w:after="120" w:line="240" w:lineRule="auto"/>
        <w:rPr>
          <w:b/>
          <w:bCs/>
          <w:u w:val="single"/>
          <w:lang w:eastAsia="zh-CN"/>
        </w:rPr>
      </w:pPr>
    </w:p>
    <w:p w14:paraId="09AD8A07" w14:textId="05BC2F80" w:rsidR="009502B5" w:rsidRPr="00D9091B" w:rsidRDefault="009633CB" w:rsidP="0051747F">
      <w:pPr>
        <w:spacing w:after="120" w:line="240" w:lineRule="auto"/>
      </w:pPr>
      <w:r w:rsidRPr="009633CB">
        <w:rPr>
          <w:b/>
          <w:bCs/>
          <w:u w:val="single"/>
          <w:lang w:eastAsia="zh-CN"/>
        </w:rPr>
        <w:t xml:space="preserve"># </w:t>
      </w:r>
      <w:r w:rsidR="005A3F38">
        <w:rPr>
          <w:b/>
          <w:bCs/>
          <w:u w:val="single"/>
          <w:lang w:eastAsia="zh-CN"/>
        </w:rPr>
        <w:t>F</w:t>
      </w:r>
      <w:r w:rsidR="009502B5" w:rsidRPr="009633CB">
        <w:rPr>
          <w:b/>
          <w:bCs/>
          <w:u w:val="single"/>
          <w:lang w:eastAsia="zh-CN"/>
        </w:rPr>
        <w:t>easib</w:t>
      </w:r>
      <w:r w:rsidR="005A3F38">
        <w:rPr>
          <w:b/>
          <w:bCs/>
          <w:u w:val="single"/>
          <w:lang w:eastAsia="zh-CN"/>
        </w:rPr>
        <w:t xml:space="preserve">ility of </w:t>
      </w:r>
      <w:r w:rsidR="009502B5" w:rsidRPr="009633CB">
        <w:rPr>
          <w:b/>
          <w:bCs/>
          <w:u w:val="single"/>
          <w:lang w:eastAsia="zh-CN"/>
        </w:rPr>
        <w:t>autonomously adjust</w:t>
      </w:r>
      <w:r w:rsidR="005A3F38">
        <w:rPr>
          <w:b/>
          <w:bCs/>
          <w:u w:val="single"/>
          <w:lang w:eastAsia="zh-CN"/>
        </w:rPr>
        <w:t>ing</w:t>
      </w:r>
      <w:r w:rsidR="009502B5" w:rsidRPr="009633CB">
        <w:rPr>
          <w:b/>
          <w:bCs/>
          <w:u w:val="single"/>
          <w:lang w:eastAsia="zh-CN"/>
        </w:rPr>
        <w:t xml:space="preserve"> TA </w:t>
      </w:r>
      <w:r w:rsidR="005A3F38">
        <w:rPr>
          <w:b/>
          <w:bCs/>
          <w:u w:val="single"/>
          <w:lang w:eastAsia="zh-CN"/>
        </w:rPr>
        <w:t>after</w:t>
      </w:r>
      <w:r w:rsidR="009502B5" w:rsidRPr="009633CB">
        <w:rPr>
          <w:b/>
          <w:bCs/>
          <w:u w:val="single"/>
          <w:lang w:eastAsia="zh-CN"/>
        </w:rPr>
        <w:t xml:space="preserve"> cell-reselection </w:t>
      </w:r>
      <w:r w:rsidR="005A3F38">
        <w:rPr>
          <w:b/>
          <w:bCs/>
          <w:u w:val="single"/>
          <w:lang w:eastAsia="zh-CN"/>
        </w:rPr>
        <w:t>in RRC_INACTIVE state</w:t>
      </w:r>
    </w:p>
    <w:p w14:paraId="6194F739" w14:textId="77777777" w:rsidR="009502B5" w:rsidRPr="00D9091B" w:rsidRDefault="009502B5" w:rsidP="0051747F">
      <w:pPr>
        <w:spacing w:after="120" w:line="240" w:lineRule="auto"/>
      </w:pPr>
      <w:r w:rsidRPr="00D9091B">
        <w:rPr>
          <w:b/>
          <w:bCs/>
          <w:i/>
          <w:iCs/>
          <w:u w:val="single"/>
        </w:rPr>
        <w:t>Agreement</w:t>
      </w:r>
      <w:r w:rsidRPr="00D9091B">
        <w:t xml:space="preserve"> (from AH session)</w:t>
      </w:r>
    </w:p>
    <w:p w14:paraId="2ADD26E4" w14:textId="77777777" w:rsidR="009502B5" w:rsidRPr="00D9091B" w:rsidRDefault="009502B5" w:rsidP="009502B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left="1656" w:firstLineChars="0"/>
        <w:textAlignment w:val="baseline"/>
        <w:rPr>
          <w:lang w:eastAsia="ja-JP"/>
        </w:rPr>
      </w:pPr>
      <w:r w:rsidRPr="00D9091B">
        <w:rPr>
          <w:i/>
          <w:iCs/>
          <w:lang w:eastAsia="ja-JP"/>
        </w:rPr>
        <w:t>It is feasible for UE to autonomously adjust the TA when cell-reselection happens within the validity area</w:t>
      </w:r>
      <w:r w:rsidRPr="00D9091B">
        <w:rPr>
          <w:lang w:eastAsia="ja-JP"/>
        </w:rPr>
        <w:t>.</w:t>
      </w:r>
    </w:p>
    <w:p w14:paraId="50E8C07C" w14:textId="77777777" w:rsidR="00064584" w:rsidRPr="00D9091B" w:rsidRDefault="00064584" w:rsidP="0051747F">
      <w:pPr>
        <w:spacing w:after="120" w:line="240" w:lineRule="auto"/>
        <w:rPr>
          <w:b/>
          <w:bCs/>
          <w:u w:val="single"/>
          <w:lang w:eastAsia="zh-CN"/>
        </w:rPr>
      </w:pPr>
    </w:p>
    <w:p w14:paraId="2BD19F9E" w14:textId="77777777" w:rsidR="00592EB1" w:rsidRDefault="00592EB1" w:rsidP="0051747F">
      <w:pPr>
        <w:spacing w:after="120" w:line="240" w:lineRule="auto"/>
        <w:rPr>
          <w:b/>
          <w:bCs/>
          <w:u w:val="single"/>
          <w:lang w:eastAsia="zh-CN"/>
        </w:rPr>
      </w:pPr>
    </w:p>
    <w:p w14:paraId="0129C2DD" w14:textId="674DB97B" w:rsidR="009502B5" w:rsidRPr="00D9091B" w:rsidRDefault="003217D1" w:rsidP="0051747F">
      <w:pPr>
        <w:spacing w:after="120" w:line="240" w:lineRule="auto"/>
        <w:rPr>
          <w:lang w:eastAsia="zh-CN"/>
        </w:rPr>
      </w:pPr>
      <w:r>
        <w:rPr>
          <w:b/>
          <w:bCs/>
          <w:u w:val="single"/>
          <w:lang w:eastAsia="zh-CN"/>
        </w:rPr>
        <w:t xml:space="preserve"># </w:t>
      </w:r>
      <w:r w:rsidR="0090463E">
        <w:rPr>
          <w:b/>
          <w:bCs/>
          <w:u w:val="single"/>
          <w:lang w:eastAsia="zh-CN"/>
        </w:rPr>
        <w:t>A</w:t>
      </w:r>
      <w:r w:rsidR="009502B5" w:rsidRPr="003217D1">
        <w:rPr>
          <w:b/>
          <w:bCs/>
          <w:u w:val="single"/>
          <w:lang w:eastAsia="zh-CN"/>
        </w:rPr>
        <w:t xml:space="preserve">utonomous TA </w:t>
      </w:r>
      <w:r w:rsidR="0090463E">
        <w:rPr>
          <w:b/>
          <w:bCs/>
          <w:u w:val="single"/>
          <w:lang w:eastAsia="zh-CN"/>
        </w:rPr>
        <w:t xml:space="preserve">adjustment after </w:t>
      </w:r>
      <w:r w:rsidR="009502B5" w:rsidRPr="003217D1">
        <w:rPr>
          <w:b/>
          <w:bCs/>
          <w:u w:val="single"/>
          <w:lang w:eastAsia="zh-CN"/>
        </w:rPr>
        <w:t xml:space="preserve">cell-reselection </w:t>
      </w:r>
      <w:r w:rsidR="0090463E">
        <w:rPr>
          <w:b/>
          <w:bCs/>
          <w:u w:val="single"/>
          <w:lang w:eastAsia="zh-CN"/>
        </w:rPr>
        <w:t>in RRC_INACTI</w:t>
      </w:r>
      <w:r w:rsidR="005A3F38">
        <w:rPr>
          <w:b/>
          <w:bCs/>
          <w:u w:val="single"/>
          <w:lang w:eastAsia="zh-CN"/>
        </w:rPr>
        <w:t>VE state</w:t>
      </w:r>
    </w:p>
    <w:p w14:paraId="3A253715" w14:textId="5A07CC99" w:rsidR="009502B5" w:rsidRPr="00D9091B" w:rsidRDefault="009502B5" w:rsidP="0051747F">
      <w:pPr>
        <w:spacing w:after="120" w:line="240" w:lineRule="auto"/>
      </w:pPr>
      <w:r w:rsidRPr="00D9091B">
        <w:rPr>
          <w:b/>
          <w:bCs/>
          <w:i/>
          <w:iCs/>
          <w:u w:val="single"/>
        </w:rPr>
        <w:t>Way</w:t>
      </w:r>
      <w:r w:rsidR="00714D57" w:rsidRPr="00D9091B">
        <w:rPr>
          <w:b/>
          <w:bCs/>
          <w:i/>
          <w:iCs/>
          <w:u w:val="single"/>
        </w:rPr>
        <w:t xml:space="preserve"> </w:t>
      </w:r>
      <w:r w:rsidRPr="00D9091B">
        <w:rPr>
          <w:b/>
          <w:bCs/>
          <w:i/>
          <w:iCs/>
          <w:u w:val="single"/>
        </w:rPr>
        <w:t>forward</w:t>
      </w:r>
      <w:r w:rsidRPr="00D9091B">
        <w:t xml:space="preserve"> (from AH session)</w:t>
      </w:r>
    </w:p>
    <w:p w14:paraId="40BEED35" w14:textId="77777777" w:rsidR="009502B5" w:rsidRPr="00D9091B" w:rsidRDefault="009502B5" w:rsidP="0051747F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lang w:eastAsia="ja-JP"/>
        </w:rPr>
      </w:pPr>
      <w:r w:rsidRPr="00D9091B">
        <w:rPr>
          <w:lang w:eastAsia="ja-JP"/>
        </w:rPr>
        <w:t>FFS: How UE should autonomously adjust the TA when cell-reselection happens, if confirmed to be feasible:</w:t>
      </w:r>
    </w:p>
    <w:p w14:paraId="779EE19E" w14:textId="41F64EF4" w:rsidR="009502B5" w:rsidRPr="00D9091B" w:rsidRDefault="009502B5" w:rsidP="0051747F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lang w:eastAsia="ja-JP"/>
        </w:rPr>
      </w:pPr>
      <w:r w:rsidRPr="00D9091B">
        <w:rPr>
          <w:lang w:eastAsia="ja-JP"/>
        </w:rPr>
        <w:t xml:space="preserve">Option 1: UE autonomously adjusts the TA based on twice of the DL timing </w:t>
      </w:r>
      <w:r w:rsidR="00064584" w:rsidRPr="00D9091B">
        <w:rPr>
          <w:lang w:eastAsia="ja-JP"/>
        </w:rPr>
        <w:t>difference and</w:t>
      </w:r>
      <w:r w:rsidRPr="00D9091B">
        <w:rPr>
          <w:lang w:eastAsia="ja-JP"/>
        </w:rPr>
        <w:t xml:space="preserve"> use the requirements for one shot large UL timing adjustment in clause 7.1.2.3 as baseline. </w:t>
      </w:r>
    </w:p>
    <w:p w14:paraId="254262A9" w14:textId="77777777" w:rsidR="009502B5" w:rsidRPr="00D9091B" w:rsidRDefault="009502B5" w:rsidP="0051747F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  <w:rPr>
          <w:lang w:eastAsia="ja-JP"/>
        </w:rPr>
      </w:pPr>
      <w:r w:rsidRPr="00D9091B">
        <w:rPr>
          <w:lang w:eastAsia="ja-JP"/>
        </w:rPr>
        <w:t>Option 2: autonomously adjusts the TA based on the DL timing difference, to maintain the same UL timing immediately before and after each cell reselection.</w:t>
      </w:r>
    </w:p>
    <w:p w14:paraId="646E8654" w14:textId="77777777" w:rsidR="00CE4617" w:rsidRDefault="00CE4617" w:rsidP="0051747F">
      <w:pPr>
        <w:spacing w:after="120" w:line="240" w:lineRule="auto"/>
        <w:rPr>
          <w:lang w:eastAsia="zh-CN"/>
        </w:rPr>
      </w:pPr>
    </w:p>
    <w:p w14:paraId="38D68666" w14:textId="2FDDA0CC" w:rsidR="00DE09E9" w:rsidRDefault="003F0818" w:rsidP="0051747F">
      <w:pPr>
        <w:spacing w:after="120" w:line="240" w:lineRule="auto"/>
        <w:rPr>
          <w:lang w:eastAsia="zh-CN"/>
        </w:rPr>
      </w:pPr>
      <w:r>
        <w:rPr>
          <w:lang w:eastAsia="zh-CN"/>
        </w:rPr>
        <w:t>One of the open questions is how UE should autonomously adjust the TA when cell-resel</w:t>
      </w:r>
      <w:r w:rsidR="00C61DD7">
        <w:rPr>
          <w:lang w:eastAsia="zh-CN"/>
        </w:rPr>
        <w:t>e</w:t>
      </w:r>
      <w:r>
        <w:rPr>
          <w:lang w:eastAsia="zh-CN"/>
        </w:rPr>
        <w:t>ction happens</w:t>
      </w:r>
      <w:r w:rsidR="00C61DD7">
        <w:rPr>
          <w:lang w:eastAsia="zh-CN"/>
        </w:rPr>
        <w:t xml:space="preserve">. Two options listed above were identified for further discussion. Option 1 elaborates on </w:t>
      </w:r>
      <w:r w:rsidR="00FC41D5">
        <w:rPr>
          <w:lang w:eastAsia="zh-CN"/>
        </w:rPr>
        <w:t xml:space="preserve">reusing the </w:t>
      </w:r>
      <w:r w:rsidR="006053A0">
        <w:rPr>
          <w:lang w:eastAsia="zh-CN"/>
        </w:rPr>
        <w:t xml:space="preserve">existing </w:t>
      </w:r>
      <w:r w:rsidR="00FC41D5">
        <w:rPr>
          <w:lang w:eastAsia="zh-CN"/>
        </w:rPr>
        <w:t>procedure</w:t>
      </w:r>
      <w:r w:rsidR="000C1595">
        <w:rPr>
          <w:lang w:eastAsia="zh-CN"/>
        </w:rPr>
        <w:t xml:space="preserve"> </w:t>
      </w:r>
      <w:r w:rsidR="00C7006E">
        <w:rPr>
          <w:lang w:eastAsia="zh-CN"/>
        </w:rPr>
        <w:t>in RAN4 spec</w:t>
      </w:r>
      <w:r w:rsidR="00954CD6">
        <w:rPr>
          <w:lang w:eastAsia="zh-CN"/>
        </w:rPr>
        <w:t xml:space="preserve"> and is </w:t>
      </w:r>
      <w:r w:rsidR="00AB0EAC">
        <w:rPr>
          <w:lang w:eastAsia="zh-CN"/>
        </w:rPr>
        <w:t>also our view on how UE should autonomously adjust TA in RRC_INACTIVE state</w:t>
      </w:r>
      <w:r w:rsidR="00DE09E9">
        <w:rPr>
          <w:lang w:eastAsia="zh-CN"/>
        </w:rPr>
        <w:t>.</w:t>
      </w:r>
    </w:p>
    <w:p w14:paraId="2A098893" w14:textId="77777777" w:rsidR="00CE4617" w:rsidRDefault="00CE4617" w:rsidP="0051747F">
      <w:pPr>
        <w:spacing w:after="120" w:line="240" w:lineRule="auto"/>
        <w:rPr>
          <w:lang w:eastAsia="zh-CN"/>
        </w:rPr>
      </w:pPr>
    </w:p>
    <w:p w14:paraId="74179E68" w14:textId="04FF75B8" w:rsidR="00A34CCB" w:rsidRPr="00D9091B" w:rsidRDefault="00DE09E9" w:rsidP="003C2085">
      <w:pPr>
        <w:spacing w:after="120" w:line="240" w:lineRule="auto"/>
        <w:rPr>
          <w:lang w:eastAsia="ja-JP"/>
        </w:rPr>
      </w:pPr>
      <w:r w:rsidRPr="00DE09E9">
        <w:rPr>
          <w:b/>
          <w:bCs/>
          <w:u w:val="single"/>
          <w:lang w:eastAsia="zh-CN"/>
        </w:rPr>
        <w:t xml:space="preserve">Proposal </w:t>
      </w:r>
      <w:r w:rsidR="0043795E"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</w:t>
      </w:r>
      <w:r w:rsidRPr="00D9091B">
        <w:rPr>
          <w:lang w:eastAsia="ja-JP"/>
        </w:rPr>
        <w:t>UE autonomously adjusts the TA based on twice of the DL timing difference and use the requirements for one shot large UL timing adjustment in clause 7.1.2.3</w:t>
      </w:r>
      <w:r>
        <w:rPr>
          <w:lang w:eastAsia="ja-JP"/>
        </w:rPr>
        <w:t>.</w:t>
      </w:r>
    </w:p>
    <w:p w14:paraId="08F606E9" w14:textId="77777777" w:rsidR="00511B9C" w:rsidRPr="00D9091B" w:rsidRDefault="00511B9C" w:rsidP="00511B9C">
      <w:pPr>
        <w:pStyle w:val="ListParagraph"/>
        <w:overflowPunct w:val="0"/>
        <w:autoSpaceDE w:val="0"/>
        <w:autoSpaceDN w:val="0"/>
        <w:adjustRightInd w:val="0"/>
        <w:spacing w:line="240" w:lineRule="auto"/>
        <w:ind w:left="1656" w:firstLineChars="0" w:firstLine="0"/>
        <w:textAlignment w:val="baseline"/>
        <w:rPr>
          <w:lang w:eastAsia="ja-JP"/>
        </w:rPr>
      </w:pPr>
    </w:p>
    <w:p w14:paraId="64181699" w14:textId="38E8F4AE" w:rsidR="009502B5" w:rsidRPr="00D9091B" w:rsidRDefault="009502B5" w:rsidP="00B5056F">
      <w:pPr>
        <w:pStyle w:val="Heading2"/>
      </w:pPr>
      <w:r w:rsidRPr="00D9091B">
        <w:t>Impact of SRS positioning validity area</w:t>
      </w:r>
    </w:p>
    <w:p w14:paraId="0B27CCB1" w14:textId="052DD6E3" w:rsidR="009502B5" w:rsidRPr="001D5F16" w:rsidRDefault="009502B5" w:rsidP="00D9091B">
      <w:pPr>
        <w:spacing w:after="120" w:line="240" w:lineRule="auto"/>
        <w:rPr>
          <w:b/>
          <w:bCs/>
          <w:i/>
          <w:iCs/>
          <w:u w:val="single"/>
          <w:lang w:eastAsia="zh-CN"/>
        </w:rPr>
      </w:pPr>
      <w:r w:rsidRPr="001D5F16">
        <w:rPr>
          <w:b/>
          <w:bCs/>
          <w:i/>
          <w:iCs/>
          <w:u w:val="single"/>
        </w:rPr>
        <w:t>Way</w:t>
      </w:r>
      <w:r w:rsidR="00D9091B" w:rsidRPr="001D5F16">
        <w:rPr>
          <w:b/>
          <w:bCs/>
          <w:i/>
          <w:iCs/>
          <w:u w:val="single"/>
        </w:rPr>
        <w:t xml:space="preserve"> </w:t>
      </w:r>
      <w:r w:rsidRPr="001D5F16">
        <w:rPr>
          <w:b/>
          <w:bCs/>
          <w:i/>
          <w:iCs/>
          <w:u w:val="single"/>
        </w:rPr>
        <w:t>forward</w:t>
      </w:r>
    </w:p>
    <w:p w14:paraId="10E4655D" w14:textId="77777777" w:rsidR="009502B5" w:rsidRPr="00D9091B" w:rsidRDefault="009502B5" w:rsidP="009502B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 w:line="252" w:lineRule="auto"/>
        <w:ind w:left="1656" w:firstLineChars="0"/>
        <w:textAlignment w:val="baseline"/>
        <w:rPr>
          <w:lang w:eastAsia="ja-JP"/>
        </w:rPr>
      </w:pPr>
      <w:r w:rsidRPr="00D9091B">
        <w:rPr>
          <w:lang w:eastAsia="ja-JP"/>
        </w:rPr>
        <w:t xml:space="preserve">Option 1: </w:t>
      </w:r>
    </w:p>
    <w:p w14:paraId="25116A11" w14:textId="77777777" w:rsidR="009502B5" w:rsidRPr="00D9091B" w:rsidRDefault="009502B5" w:rsidP="009502B5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52" w:lineRule="auto"/>
        <w:ind w:left="2376" w:firstLineChars="0"/>
        <w:textAlignment w:val="baseline"/>
        <w:rPr>
          <w:lang w:eastAsia="ja-JP"/>
        </w:rPr>
      </w:pPr>
      <w:r w:rsidRPr="00D9091B">
        <w:rPr>
          <w:lang w:eastAsia="ja-JP"/>
        </w:rPr>
        <w:t>UE restarts Rx-Tx time difference measurement after autonomous adjustment of UL timing.</w:t>
      </w:r>
    </w:p>
    <w:p w14:paraId="281EDA61" w14:textId="77777777" w:rsidR="009502B5" w:rsidRPr="00D9091B" w:rsidRDefault="009502B5" w:rsidP="009502B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after="120" w:line="252" w:lineRule="auto"/>
        <w:ind w:left="1656" w:firstLineChars="0"/>
        <w:textAlignment w:val="baseline"/>
        <w:rPr>
          <w:lang w:eastAsia="ja-JP"/>
        </w:rPr>
      </w:pPr>
      <w:r w:rsidRPr="00D9091B">
        <w:rPr>
          <w:lang w:eastAsia="ja-JP"/>
        </w:rPr>
        <w:t xml:space="preserve">Option 2: </w:t>
      </w:r>
    </w:p>
    <w:p w14:paraId="42AC8AAA" w14:textId="77777777" w:rsidR="009502B5" w:rsidRDefault="009502B5" w:rsidP="009502B5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after="120" w:line="252" w:lineRule="auto"/>
        <w:ind w:left="2376" w:firstLineChars="0"/>
        <w:textAlignment w:val="baseline"/>
        <w:rPr>
          <w:lang w:eastAsia="ja-JP"/>
        </w:rPr>
      </w:pPr>
      <w:r w:rsidRPr="00D9091B">
        <w:rPr>
          <w:lang w:eastAsia="ja-JP"/>
        </w:rPr>
        <w:t>RAN4 shall study the RRM impact including the applicability of UE Rx-Tx measurement requirements once the design in RAN1 and RAN2 is stable.</w:t>
      </w:r>
    </w:p>
    <w:p w14:paraId="289ECFDE" w14:textId="77777777" w:rsidR="00CE4617" w:rsidRDefault="00CE4617" w:rsidP="001B64C9">
      <w:p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lang w:eastAsia="ja-JP"/>
        </w:rPr>
      </w:pPr>
    </w:p>
    <w:p w14:paraId="4F2FDF27" w14:textId="7F2424A5" w:rsidR="001B64C9" w:rsidRDefault="00054EAD" w:rsidP="001B64C9">
      <w:p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lang w:eastAsia="ja-JP"/>
        </w:rPr>
      </w:pPr>
      <w:r>
        <w:rPr>
          <w:lang w:eastAsia="ja-JP"/>
        </w:rPr>
        <w:t>The UL timing has an impact on UE Rx-Tx measurement</w:t>
      </w:r>
      <w:r w:rsidR="007A64D0">
        <w:rPr>
          <w:lang w:eastAsia="ja-JP"/>
        </w:rPr>
        <w:t xml:space="preserve">. </w:t>
      </w:r>
      <w:r w:rsidR="00680CFC">
        <w:rPr>
          <w:lang w:eastAsia="ja-JP"/>
        </w:rPr>
        <w:t>A</w:t>
      </w:r>
      <w:r w:rsidR="007A64D0">
        <w:rPr>
          <w:lang w:eastAsia="ja-JP"/>
        </w:rPr>
        <w:t xml:space="preserve">fter updating its UL timing, UE shall </w:t>
      </w:r>
      <w:r w:rsidR="00680CFC">
        <w:rPr>
          <w:lang w:eastAsia="ja-JP"/>
        </w:rPr>
        <w:t xml:space="preserve">therefore </w:t>
      </w:r>
      <w:r w:rsidR="007A64D0">
        <w:rPr>
          <w:lang w:eastAsia="ja-JP"/>
        </w:rPr>
        <w:t>restart Rx-Tx time difference measurement.</w:t>
      </w:r>
      <w:r w:rsidR="00517E5D">
        <w:rPr>
          <w:lang w:eastAsia="ja-JP"/>
        </w:rPr>
        <w:t xml:space="preserve"> </w:t>
      </w:r>
      <w:r w:rsidR="0039650D">
        <w:rPr>
          <w:lang w:eastAsia="ja-JP"/>
        </w:rPr>
        <w:t xml:space="preserve"> </w:t>
      </w:r>
    </w:p>
    <w:p w14:paraId="67A43C68" w14:textId="77777777" w:rsidR="00CE4617" w:rsidRDefault="00CE4617" w:rsidP="001B64C9">
      <w:p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b/>
          <w:bCs/>
          <w:color w:val="000000" w:themeColor="text1"/>
          <w:u w:val="single"/>
        </w:rPr>
      </w:pPr>
    </w:p>
    <w:p w14:paraId="6306B570" w14:textId="6F995023" w:rsidR="001B64C9" w:rsidRPr="00D9091B" w:rsidRDefault="001B64C9" w:rsidP="001B64C9">
      <w:p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lang w:eastAsia="ja-JP"/>
        </w:rPr>
      </w:pPr>
      <w:r w:rsidRPr="00592F68">
        <w:rPr>
          <w:b/>
          <w:bCs/>
          <w:color w:val="000000" w:themeColor="text1"/>
          <w:u w:val="single"/>
        </w:rPr>
        <w:t xml:space="preserve">Proposal </w:t>
      </w:r>
      <w:r w:rsidR="0043795E">
        <w:rPr>
          <w:b/>
          <w:bCs/>
          <w:color w:val="000000" w:themeColor="text1"/>
          <w:u w:val="single"/>
        </w:rPr>
        <w:t>4</w:t>
      </w:r>
      <w:r>
        <w:rPr>
          <w:color w:val="000000" w:themeColor="text1"/>
        </w:rPr>
        <w:t>: UE restarts Rx-Tx time difference measurement after autonomous adjustment of UL timing.</w:t>
      </w:r>
    </w:p>
    <w:p w14:paraId="2A9C71C3" w14:textId="77777777" w:rsidR="00511B9C" w:rsidRPr="00D9091B" w:rsidRDefault="00511B9C" w:rsidP="00511B9C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2376" w:firstLineChars="0" w:firstLine="0"/>
        <w:textAlignment w:val="baseline"/>
        <w:rPr>
          <w:lang w:eastAsia="ja-JP"/>
        </w:rPr>
      </w:pPr>
    </w:p>
    <w:p w14:paraId="76ED1B5B" w14:textId="417A5B34" w:rsidR="009502B5" w:rsidRPr="00D9091B" w:rsidRDefault="009502B5" w:rsidP="00B5056F">
      <w:pPr>
        <w:pStyle w:val="Heading2"/>
      </w:pPr>
      <w:r w:rsidRPr="00D9091B">
        <w:t>T</w:t>
      </w:r>
      <w:r w:rsidRPr="00D9091B">
        <w:rPr>
          <w:vertAlign w:val="subscript"/>
        </w:rPr>
        <w:t>available</w:t>
      </w:r>
      <w:r w:rsidRPr="00D9091B">
        <w:t xml:space="preserve"> in PRS requirements (RRC_IDLE)</w:t>
      </w:r>
    </w:p>
    <w:p w14:paraId="013F69B9" w14:textId="4A997D0F" w:rsidR="009502B5" w:rsidRPr="00D9091B" w:rsidRDefault="009502B5" w:rsidP="00D9091B">
      <w:pPr>
        <w:spacing w:after="120" w:line="240" w:lineRule="auto"/>
        <w:rPr>
          <w:b/>
          <w:bCs/>
          <w:i/>
          <w:iCs/>
          <w:color w:val="0070C0"/>
          <w:u w:val="single"/>
          <w:lang w:eastAsia="zh-CN"/>
        </w:rPr>
      </w:pPr>
      <w:r w:rsidRPr="001D5F16">
        <w:rPr>
          <w:b/>
          <w:bCs/>
          <w:i/>
          <w:iCs/>
          <w:u w:val="single"/>
        </w:rPr>
        <w:t>Way</w:t>
      </w:r>
      <w:r w:rsidR="00D9091B" w:rsidRPr="001D5F16">
        <w:rPr>
          <w:b/>
          <w:bCs/>
          <w:i/>
          <w:iCs/>
          <w:u w:val="single"/>
        </w:rPr>
        <w:t xml:space="preserve"> </w:t>
      </w:r>
      <w:r w:rsidRPr="001D5F16">
        <w:rPr>
          <w:b/>
          <w:bCs/>
          <w:i/>
          <w:iCs/>
          <w:u w:val="single"/>
        </w:rPr>
        <w:t>forward</w:t>
      </w:r>
    </w:p>
    <w:p w14:paraId="2BA441B4" w14:textId="77777777" w:rsidR="009502B5" w:rsidRDefault="009502B5" w:rsidP="009502B5">
      <w:pPr>
        <w:pStyle w:val="ListParagraph"/>
        <w:numPr>
          <w:ilvl w:val="1"/>
          <w:numId w:val="1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left="1656" w:firstLineChars="0"/>
        <w:textAlignment w:val="baseline"/>
        <w:rPr>
          <w:lang w:eastAsia="zh-CN"/>
        </w:rPr>
      </w:pPr>
      <w:r w:rsidRPr="0058686E">
        <w:rPr>
          <w:lang w:eastAsia="ja-JP"/>
        </w:rPr>
        <w:t>Option 1:</w:t>
      </w:r>
    </w:p>
    <w:p w14:paraId="4F1A6FA4" w14:textId="2A80D626" w:rsidR="009502B5" w:rsidRDefault="009502B5" w:rsidP="009502B5">
      <w:pPr>
        <w:pStyle w:val="ListParagraph"/>
        <w:numPr>
          <w:ilvl w:val="2"/>
          <w:numId w:val="14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firstLineChars="0"/>
        <w:textAlignment w:val="baseline"/>
        <w:rPr>
          <w:lang w:eastAsia="zh-CN"/>
        </w:rPr>
      </w:pPr>
      <w:r w:rsidRPr="0058686E">
        <w:rPr>
          <w:lang w:eastAsia="ja-JP"/>
        </w:rPr>
        <w:t>for both cases with eDRX &lt;= 10.24s and eDRX &gt; 10.24s, T</w:t>
      </w:r>
      <w:r w:rsidRPr="009502B5">
        <w:rPr>
          <w:vertAlign w:val="subscript"/>
          <w:lang w:eastAsia="ja-JP"/>
        </w:rPr>
        <w:t>DRX</w:t>
      </w:r>
      <w:r w:rsidRPr="0058686E">
        <w:rPr>
          <w:lang w:eastAsia="ja-JP"/>
        </w:rPr>
        <w:t xml:space="preserve"> is modified to follow the RAN2 definition of T in Rel-17 TS 38.304.</w:t>
      </w:r>
    </w:p>
    <w:p w14:paraId="2B1C3D57" w14:textId="77777777" w:rsidR="00592EB1" w:rsidRDefault="00592EB1" w:rsidP="00E84116">
      <w:pPr>
        <w:rPr>
          <w:lang w:eastAsia="zh-CN"/>
        </w:rPr>
      </w:pPr>
    </w:p>
    <w:p w14:paraId="2E3A9DE5" w14:textId="23E53483" w:rsidR="003318E6" w:rsidRDefault="00B90911" w:rsidP="00E84116">
      <w:pPr>
        <w:rPr>
          <w:lang w:eastAsia="zh-CN"/>
        </w:rPr>
      </w:pPr>
      <w:r w:rsidRPr="00FB0DBD">
        <w:rPr>
          <w:lang w:eastAsia="zh-CN"/>
        </w:rPr>
        <w:t>In RRC_IDLE mode there is only CN configured eDRX cycle.</w:t>
      </w:r>
      <w:r w:rsidR="00130CB7" w:rsidRPr="00FB0DBD">
        <w:rPr>
          <w:lang w:eastAsia="zh-CN"/>
        </w:rPr>
        <w:t xml:space="preserve"> </w:t>
      </w:r>
      <w:r w:rsidR="00A55091" w:rsidRPr="00FB0DBD">
        <w:rPr>
          <w:lang w:eastAsia="zh-CN"/>
        </w:rPr>
        <w:t>In this regard, to derive T</w:t>
      </w:r>
      <w:r w:rsidR="00A55091" w:rsidRPr="00FB0DBD">
        <w:rPr>
          <w:vertAlign w:val="subscript"/>
          <w:lang w:eastAsia="zh-CN"/>
        </w:rPr>
        <w:t>DRX</w:t>
      </w:r>
      <w:r w:rsidR="00A55091" w:rsidRPr="00FB0DBD">
        <w:rPr>
          <w:lang w:eastAsia="zh-CN"/>
        </w:rPr>
        <w:t xml:space="preserve"> valid for</w:t>
      </w:r>
      <w:r w:rsidR="00711902" w:rsidRPr="00FB0DBD">
        <w:rPr>
          <w:lang w:eastAsia="zh-CN"/>
        </w:rPr>
        <w:t xml:space="preserve"> measurement period in RRC_IDLE mode, </w:t>
      </w:r>
      <w:r w:rsidR="00FB0DBD" w:rsidRPr="00FB0DBD">
        <w:rPr>
          <w:lang w:eastAsia="zh-CN"/>
        </w:rPr>
        <w:t>T calculation in</w:t>
      </w:r>
      <w:r w:rsidR="00A55091" w:rsidRPr="00FB0DBD">
        <w:rPr>
          <w:lang w:eastAsia="zh-CN"/>
        </w:rPr>
        <w:t xml:space="preserve"> </w:t>
      </w:r>
      <w:r w:rsidR="00D962BB" w:rsidRPr="00FB0DBD">
        <w:rPr>
          <w:lang w:eastAsia="zh-CN"/>
        </w:rPr>
        <w:t xml:space="preserve">38.304 </w:t>
      </w:r>
      <w:r w:rsidR="00FB0DBD" w:rsidRPr="00FB0DBD">
        <w:rPr>
          <w:lang w:eastAsia="zh-CN"/>
        </w:rPr>
        <w:t>can be reused</w:t>
      </w:r>
      <w:r w:rsidR="00547F73" w:rsidRPr="00FB0DBD">
        <w:rPr>
          <w:lang w:eastAsia="zh-CN"/>
        </w:rPr>
        <w:t>.</w:t>
      </w:r>
      <w:r w:rsidR="00FB0DBD">
        <w:rPr>
          <w:lang w:eastAsia="zh-CN"/>
        </w:rPr>
        <w:t xml:space="preserve"> </w:t>
      </w:r>
    </w:p>
    <w:p w14:paraId="7B7B7BFC" w14:textId="77777777" w:rsidR="00592EB1" w:rsidRDefault="00592EB1" w:rsidP="003318E6">
      <w:pPr>
        <w:rPr>
          <w:b/>
          <w:bCs/>
          <w:u w:val="single"/>
          <w:lang w:eastAsia="zh-CN"/>
        </w:rPr>
      </w:pPr>
    </w:p>
    <w:p w14:paraId="19C812EA" w14:textId="7569EB79" w:rsidR="003318E6" w:rsidRPr="00DE1E91" w:rsidRDefault="003318E6" w:rsidP="003318E6">
      <w:pPr>
        <w:rPr>
          <w:lang w:eastAsia="zh-CN"/>
        </w:rPr>
      </w:pPr>
      <w:r w:rsidRPr="003318E6">
        <w:rPr>
          <w:b/>
          <w:bCs/>
          <w:u w:val="single"/>
          <w:lang w:eastAsia="zh-CN"/>
        </w:rPr>
        <w:t xml:space="preserve">Proposal </w:t>
      </w:r>
      <w:r w:rsidR="0043795E">
        <w:rPr>
          <w:b/>
          <w:bCs/>
          <w:u w:val="single"/>
          <w:lang w:eastAsia="zh-CN"/>
        </w:rPr>
        <w:t>5</w:t>
      </w:r>
      <w:r>
        <w:rPr>
          <w:lang w:eastAsia="zh-CN"/>
        </w:rPr>
        <w:t xml:space="preserve">: </w:t>
      </w:r>
      <w:r w:rsidRPr="00DE1E91">
        <w:rPr>
          <w:lang w:eastAsia="zh-CN"/>
        </w:rPr>
        <w:t>T</w:t>
      </w:r>
      <w:r w:rsidRPr="00DE1E91">
        <w:rPr>
          <w:vertAlign w:val="subscript"/>
          <w:lang w:eastAsia="zh-CN"/>
        </w:rPr>
        <w:t>available</w:t>
      </w:r>
      <w:r w:rsidRPr="00DE1E91">
        <w:rPr>
          <w:lang w:eastAsia="zh-CN"/>
        </w:rPr>
        <w:t xml:space="preserve"> in PRS requirements </w:t>
      </w:r>
      <w:r>
        <w:rPr>
          <w:lang w:eastAsia="zh-CN"/>
        </w:rPr>
        <w:t>in RRC_IDLE mode</w:t>
      </w:r>
      <w:r w:rsidRPr="00DE1E91">
        <w:rPr>
          <w:lang w:eastAsia="zh-CN"/>
        </w:rPr>
        <w:t xml:space="preserve"> is updated as:</w:t>
      </w:r>
    </w:p>
    <w:p w14:paraId="4D2B96A8" w14:textId="77777777" w:rsidR="003318E6" w:rsidRDefault="003318E6" w:rsidP="003318E6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DE1E91">
        <w:t>T</w:t>
      </w:r>
      <w:r w:rsidRPr="003318E6">
        <w:rPr>
          <w:vertAlign w:val="subscript"/>
        </w:rPr>
        <w:t>available</w:t>
      </w:r>
      <w:r w:rsidRPr="00DE1E91">
        <w:t xml:space="preserve"> is LCM (T</w:t>
      </w:r>
      <w:r w:rsidRPr="003318E6">
        <w:rPr>
          <w:vertAlign w:val="subscript"/>
        </w:rPr>
        <w:t>PRS</w:t>
      </w:r>
      <w:r w:rsidRPr="00DE1E91">
        <w:t>, T</w:t>
      </w:r>
      <w:r w:rsidRPr="003318E6">
        <w:rPr>
          <w:vertAlign w:val="subscript"/>
        </w:rPr>
        <w:t>DRX</w:t>
      </w:r>
      <w:r w:rsidRPr="00DE1E91">
        <w:t>)</w:t>
      </w:r>
      <w:r>
        <w:t>.</w:t>
      </w:r>
    </w:p>
    <w:p w14:paraId="3EA77483" w14:textId="59E1904E" w:rsidR="00D905FF" w:rsidRDefault="00AA2E1C" w:rsidP="00E84116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t>F</w:t>
      </w:r>
      <w:r w:rsidRPr="00AA2E1C">
        <w:t>or both cases with eDRX &lt;= 10.24s and eDRX &gt; 10.24s, T</w:t>
      </w:r>
      <w:r w:rsidRPr="00147993">
        <w:rPr>
          <w:vertAlign w:val="subscript"/>
        </w:rPr>
        <w:t>DRX</w:t>
      </w:r>
      <w:r w:rsidRPr="00AA2E1C">
        <w:t xml:space="preserve"> is modified to follow the RAN2 definition of T in Rel-17 TS 38.304</w:t>
      </w:r>
      <w:r w:rsidR="003318E6">
        <w:t>.</w:t>
      </w:r>
      <w:r w:rsidR="00B90911" w:rsidRPr="00B90911">
        <w:rPr>
          <w:lang w:eastAsia="zh-CN"/>
        </w:rPr>
        <w:t xml:space="preserve"> </w:t>
      </w:r>
    </w:p>
    <w:p w14:paraId="6104824D" w14:textId="77777777" w:rsidR="00FC56B4" w:rsidRPr="00B90911" w:rsidRDefault="00FC56B4" w:rsidP="00FC56B4">
      <w:pPr>
        <w:pStyle w:val="ListParagraph"/>
        <w:ind w:left="720" w:firstLineChars="0" w:firstLine="0"/>
        <w:rPr>
          <w:lang w:eastAsia="zh-CN"/>
        </w:rPr>
      </w:pPr>
    </w:p>
    <w:p w14:paraId="1F84B443" w14:textId="1B3C376D" w:rsidR="004823E3" w:rsidRDefault="00E84116" w:rsidP="004823E3">
      <w:pPr>
        <w:pStyle w:val="Heading2"/>
      </w:pPr>
      <w:r>
        <w:t>Report mapping for LPHAP</w:t>
      </w:r>
    </w:p>
    <w:p w14:paraId="672E9937" w14:textId="57A724D4" w:rsidR="00EB1674" w:rsidRPr="00EB1674" w:rsidRDefault="008014C9" w:rsidP="00EB1674">
      <w:pPr>
        <w:rPr>
          <w:lang w:eastAsia="zh-CN"/>
        </w:rPr>
      </w:pPr>
      <w:r>
        <w:rPr>
          <w:lang w:eastAsia="zh-CN"/>
        </w:rPr>
        <w:t xml:space="preserve">RAN4 needs to define report mapping for </w:t>
      </w:r>
      <w:r w:rsidR="007F666B">
        <w:rPr>
          <w:lang w:eastAsia="zh-CN"/>
        </w:rPr>
        <w:t>LPHAP.</w:t>
      </w:r>
      <w:r w:rsidR="00651F04">
        <w:rPr>
          <w:lang w:eastAsia="zh-CN"/>
        </w:rPr>
        <w:t xml:space="preserve"> </w:t>
      </w:r>
      <w:r w:rsidR="00EB1674">
        <w:rPr>
          <w:lang w:eastAsia="zh-CN"/>
        </w:rPr>
        <w:t xml:space="preserve">From measurement accuracy requirement point of view, </w:t>
      </w:r>
      <w:r w:rsidR="00632F05">
        <w:rPr>
          <w:lang w:eastAsia="zh-CN"/>
        </w:rPr>
        <w:t>we do not foresee any</w:t>
      </w:r>
      <w:r w:rsidR="00EB1674">
        <w:rPr>
          <w:lang w:eastAsia="zh-CN"/>
        </w:rPr>
        <w:t xml:space="preserve"> difference whether the measurements are performed in RRC_CONNECTED, RRC_INACTIVE with DRX cycle, RRC_INACTIVE state with eDRX cycle &lt;= 10.24 seconds or eDRX cycle &gt; 10.24 seconds, or in RRC_IDLE state. We therefore propose to reuse</w:t>
      </w:r>
      <w:r w:rsidR="002101EF">
        <w:rPr>
          <w:lang w:eastAsia="zh-CN"/>
        </w:rPr>
        <w:t xml:space="preserve"> existing</w:t>
      </w:r>
      <w:r w:rsidR="00EB1674">
        <w:rPr>
          <w:lang w:eastAsia="zh-CN"/>
        </w:rPr>
        <w:t xml:space="preserve"> </w:t>
      </w:r>
      <w:r w:rsidR="00C44D85">
        <w:rPr>
          <w:lang w:eastAsia="zh-CN"/>
        </w:rPr>
        <w:t>positioning measurement report mapping</w:t>
      </w:r>
      <w:r w:rsidR="00181BCF">
        <w:rPr>
          <w:lang w:eastAsia="zh-CN"/>
        </w:rPr>
        <w:t xml:space="preserve"> when</w:t>
      </w:r>
      <w:r w:rsidR="00C11794">
        <w:rPr>
          <w:lang w:eastAsia="zh-CN"/>
        </w:rPr>
        <w:t xml:space="preserve"> UE is configured with</w:t>
      </w:r>
      <w:r w:rsidR="00EB1674">
        <w:rPr>
          <w:lang w:eastAsia="zh-CN"/>
        </w:rPr>
        <w:t xml:space="preserve"> eDRX cycle &lt;= 10.24 seconds in RRC_INACTIVE state</w:t>
      </w:r>
      <w:r w:rsidR="00C11794">
        <w:rPr>
          <w:lang w:eastAsia="zh-CN"/>
        </w:rPr>
        <w:t xml:space="preserve"> and </w:t>
      </w:r>
      <w:r w:rsidR="00EB1674">
        <w:rPr>
          <w:lang w:eastAsia="zh-CN"/>
        </w:rPr>
        <w:t>eDRX cycle &gt; 10.24 seconds</w:t>
      </w:r>
      <w:r w:rsidR="00EB1674" w:rsidRPr="0076414A">
        <w:rPr>
          <w:lang w:eastAsia="zh-CN"/>
        </w:rPr>
        <w:t xml:space="preserve"> </w:t>
      </w:r>
      <w:r w:rsidR="00EB1674">
        <w:rPr>
          <w:lang w:eastAsia="zh-CN"/>
        </w:rPr>
        <w:t>in RRC_INACTIVE state</w:t>
      </w:r>
      <w:r w:rsidR="005005A3">
        <w:rPr>
          <w:lang w:eastAsia="zh-CN"/>
        </w:rPr>
        <w:t xml:space="preserve">. Existing report mapping can also be reused to report </w:t>
      </w:r>
      <w:r w:rsidR="00EB1674">
        <w:rPr>
          <w:lang w:eastAsia="zh-CN"/>
        </w:rPr>
        <w:t>positioning measurement</w:t>
      </w:r>
      <w:r w:rsidR="005005A3">
        <w:rPr>
          <w:lang w:eastAsia="zh-CN"/>
        </w:rPr>
        <w:t>s performed</w:t>
      </w:r>
      <w:r w:rsidR="00EB1674">
        <w:rPr>
          <w:lang w:eastAsia="zh-CN"/>
        </w:rPr>
        <w:t xml:space="preserve"> in RRC_IDLE state.</w:t>
      </w:r>
    </w:p>
    <w:p w14:paraId="167ED765" w14:textId="77777777" w:rsidR="00CE4617" w:rsidRDefault="00CE4617" w:rsidP="00E84116">
      <w:pPr>
        <w:rPr>
          <w:b/>
          <w:bCs/>
          <w:u w:val="single"/>
          <w:lang w:eastAsia="zh-CN"/>
        </w:rPr>
      </w:pPr>
    </w:p>
    <w:p w14:paraId="5C1B2A46" w14:textId="22AE5EFD" w:rsidR="00E84116" w:rsidRDefault="00E84116" w:rsidP="00E84116">
      <w:pPr>
        <w:rPr>
          <w:lang w:eastAsia="zh-CN"/>
        </w:rPr>
      </w:pPr>
      <w:r w:rsidRPr="00E84116">
        <w:rPr>
          <w:b/>
          <w:bCs/>
          <w:u w:val="single"/>
          <w:lang w:eastAsia="zh-CN"/>
        </w:rPr>
        <w:t xml:space="preserve">Proposal </w:t>
      </w:r>
      <w:r w:rsidR="0043795E">
        <w:rPr>
          <w:b/>
          <w:bCs/>
          <w:u w:val="single"/>
          <w:lang w:eastAsia="zh-CN"/>
        </w:rPr>
        <w:t>6</w:t>
      </w:r>
      <w:r>
        <w:rPr>
          <w:lang w:eastAsia="zh-CN"/>
        </w:rPr>
        <w:t>: Reuse existing measurement report mapping table for positioning measurements in RRC_INACTIVE state when eDRX cycle &lt;= 10.24 seconds, and eDRX cycle &gt; 10.24 seconds.</w:t>
      </w:r>
    </w:p>
    <w:p w14:paraId="3855CF96" w14:textId="17DA03E9" w:rsidR="00E84116" w:rsidRDefault="00E84116" w:rsidP="00E84116">
      <w:pPr>
        <w:rPr>
          <w:lang w:eastAsia="zh-CN"/>
        </w:rPr>
      </w:pPr>
      <w:r w:rsidRPr="00E84116">
        <w:rPr>
          <w:b/>
          <w:bCs/>
          <w:u w:val="single"/>
          <w:lang w:eastAsia="zh-CN"/>
        </w:rPr>
        <w:t xml:space="preserve">Proposal </w:t>
      </w:r>
      <w:r w:rsidR="0043795E">
        <w:rPr>
          <w:b/>
          <w:bCs/>
          <w:u w:val="single"/>
          <w:lang w:eastAsia="zh-CN"/>
        </w:rPr>
        <w:t>7</w:t>
      </w:r>
      <w:r>
        <w:rPr>
          <w:lang w:eastAsia="zh-CN"/>
        </w:rPr>
        <w:t>: Reuse existing measurement report mapping table for RSTD, PRS-RSRP, and PRS-RSRPP measurements for positioning measurements in RRC_IDLE state.</w:t>
      </w:r>
    </w:p>
    <w:p w14:paraId="0E6C7EC8" w14:textId="6727C3F1" w:rsidR="0053201F" w:rsidRPr="00FC566F" w:rsidRDefault="003B5E09" w:rsidP="0043795E">
      <w:pPr>
        <w:rPr>
          <w:lang w:eastAsia="zh-CN"/>
        </w:rPr>
      </w:pPr>
      <w:r w:rsidRPr="003B5E09">
        <w:rPr>
          <w:b/>
          <w:bCs/>
          <w:u w:val="single"/>
          <w:lang w:eastAsia="zh-CN"/>
        </w:rPr>
        <w:t xml:space="preserve">Proposal </w:t>
      </w:r>
      <w:r w:rsidR="0043795E">
        <w:rPr>
          <w:b/>
          <w:bCs/>
          <w:u w:val="single"/>
          <w:lang w:eastAsia="zh-CN"/>
        </w:rPr>
        <w:t>8</w:t>
      </w:r>
      <w:r>
        <w:rPr>
          <w:lang w:eastAsia="zh-CN"/>
        </w:rPr>
        <w:t xml:space="preserve">: Send an LS to RAN2 and RAN3 informing about the RAN4 agreement on reporting mapping </w:t>
      </w:r>
      <w:r w:rsidR="00841FCB">
        <w:rPr>
          <w:lang w:eastAsia="zh-CN"/>
        </w:rPr>
        <w:t>for LPHAP</w:t>
      </w:r>
      <w:r>
        <w:rPr>
          <w:lang w:eastAsia="zh-CN"/>
        </w:rPr>
        <w:t>.</w:t>
      </w:r>
      <w:r w:rsidR="00DE4A4D">
        <w:rPr>
          <w:lang w:eastAsia="zh-CN"/>
        </w:rPr>
        <w:br/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95D652B" w14:textId="3824353E" w:rsidR="00DA0981" w:rsidRDefault="0043795E">
      <w:pPr>
        <w:spacing w:afterLines="50" w:after="120"/>
        <w:rPr>
          <w:lang w:eastAsia="zh-CN"/>
        </w:rPr>
      </w:pPr>
      <w:r>
        <w:rPr>
          <w:lang w:eastAsia="zh-CN"/>
        </w:rPr>
        <w:t>In this contribution, we discussed open issues identified in WF document</w:t>
      </w:r>
      <w:r w:rsidR="00474C73">
        <w:rPr>
          <w:lang w:eastAsia="zh-CN"/>
        </w:rPr>
        <w:t>.</w:t>
      </w:r>
      <w:r w:rsidR="0059286A">
        <w:rPr>
          <w:lang w:eastAsia="zh-CN"/>
        </w:rPr>
        <w:t xml:space="preserve"> The discussions presented in this paper can be summarized in terms of the observations and proposals below:</w:t>
      </w:r>
    </w:p>
    <w:p w14:paraId="4A1EBE20" w14:textId="77777777" w:rsidR="00501773" w:rsidRDefault="00501773">
      <w:pPr>
        <w:spacing w:afterLines="50" w:after="120"/>
        <w:rPr>
          <w:b/>
          <w:bCs/>
        </w:rPr>
      </w:pPr>
    </w:p>
    <w:p w14:paraId="0345D43E" w14:textId="39609AC8" w:rsidR="00FE07B0" w:rsidRPr="00AD25BE" w:rsidRDefault="00FE07B0">
      <w:pPr>
        <w:spacing w:afterLines="50" w:after="120"/>
        <w:rPr>
          <w:b/>
          <w:bCs/>
          <w:sz w:val="26"/>
          <w:szCs w:val="26"/>
          <w:lang w:eastAsia="zh-CN"/>
        </w:rPr>
      </w:pPr>
      <w:r w:rsidRPr="00AD25BE">
        <w:rPr>
          <w:b/>
          <w:bCs/>
          <w:sz w:val="26"/>
          <w:szCs w:val="26"/>
        </w:rPr>
        <w:t># T</w:t>
      </w:r>
      <w:r w:rsidRPr="00AD25BE">
        <w:rPr>
          <w:b/>
          <w:bCs/>
          <w:sz w:val="26"/>
          <w:szCs w:val="26"/>
          <w:vertAlign w:val="subscript"/>
        </w:rPr>
        <w:t>DRX</w:t>
      </w:r>
      <w:r w:rsidRPr="00AD25BE">
        <w:rPr>
          <w:b/>
          <w:bCs/>
          <w:sz w:val="26"/>
          <w:szCs w:val="26"/>
        </w:rPr>
        <w:t xml:space="preserve"> for PRS measurement with RAN eDRX &lt;= 10.24s</w:t>
      </w:r>
    </w:p>
    <w:p w14:paraId="21B64583" w14:textId="77777777" w:rsidR="0059286A" w:rsidRDefault="0059286A" w:rsidP="0059286A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4A7ECF">
        <w:rPr>
          <w:b/>
          <w:bCs/>
          <w:u w:val="single"/>
        </w:rPr>
        <w:lastRenderedPageBreak/>
        <w:t>Observation 1</w:t>
      </w:r>
      <w:r>
        <w:t>: Defining T</w:t>
      </w:r>
      <w:r w:rsidRPr="004A7ECF">
        <w:rPr>
          <w:vertAlign w:val="subscript"/>
        </w:rPr>
        <w:t>DRX</w:t>
      </w:r>
      <w:r>
        <w:t xml:space="preserve"> based on option 1 results into one value applicable to both inside and outside of CN configured PTW.</w:t>
      </w:r>
    </w:p>
    <w:p w14:paraId="4936CC4B" w14:textId="4098EBBA" w:rsidR="0059286A" w:rsidRPr="00FE07B0" w:rsidRDefault="0059286A" w:rsidP="0059286A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4A7ECF">
        <w:rPr>
          <w:b/>
          <w:bCs/>
          <w:u w:val="single"/>
        </w:rPr>
        <w:t>Observation 2</w:t>
      </w:r>
      <w:r>
        <w:t>: Defining T</w:t>
      </w:r>
      <w:r w:rsidRPr="004A7ECF">
        <w:rPr>
          <w:vertAlign w:val="subscript"/>
        </w:rPr>
        <w:t>DRX</w:t>
      </w:r>
      <w:r>
        <w:t xml:space="preserve"> based on option 2 results into different values applicable to inside and outside of CN configured PTW.</w:t>
      </w:r>
    </w:p>
    <w:p w14:paraId="56482A8B" w14:textId="77777777" w:rsidR="0059286A" w:rsidRDefault="0059286A" w:rsidP="0059286A">
      <w:p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CD123B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>: T</w:t>
      </w:r>
      <w:r w:rsidRPr="005B1321">
        <w:rPr>
          <w:vertAlign w:val="subscript"/>
        </w:rPr>
        <w:t>DRX</w:t>
      </w:r>
      <w:r>
        <w:t xml:space="preserve"> for PRS measurement with RAN eDRX &lt;= 10.24s is calculated as:</w:t>
      </w:r>
    </w:p>
    <w:p w14:paraId="2994F369" w14:textId="77777777" w:rsidR="0059286A" w:rsidRPr="00C4284D" w:rsidRDefault="0059286A" w:rsidP="0059286A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C4284D">
        <w:t>When CN eDRX &lt;= 10.24 s, T</w:t>
      </w:r>
      <w:r w:rsidRPr="00C4284D">
        <w:rPr>
          <w:vertAlign w:val="subscript"/>
        </w:rPr>
        <w:t>DRX</w:t>
      </w:r>
      <w:r w:rsidRPr="00C4284D">
        <w:t xml:space="preserve"> is defined as T in Rel-17 TS 38.304.</w:t>
      </w:r>
    </w:p>
    <w:p w14:paraId="524ABF9C" w14:textId="77777777" w:rsidR="0059286A" w:rsidRDefault="0059286A" w:rsidP="0059286A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line="240" w:lineRule="auto"/>
        <w:ind w:firstLineChars="0"/>
        <w:textAlignment w:val="baseline"/>
      </w:pPr>
      <w:r w:rsidRPr="00C4284D">
        <w:t>When CN eDRX &gt; 10.24 s, T</w:t>
      </w:r>
      <w:r w:rsidRPr="00C4284D">
        <w:rPr>
          <w:vertAlign w:val="subscript"/>
        </w:rPr>
        <w:t>DRX</w:t>
      </w:r>
      <w:r w:rsidRPr="00C4284D">
        <w:t xml:space="preserve"> is set to the maximum of the T inside and outside of the CN PTW, where T inside and outside of the CN PTW are defined in Rel-17 TS 38.304.</w:t>
      </w:r>
    </w:p>
    <w:p w14:paraId="56774A0C" w14:textId="77777777" w:rsidR="00501773" w:rsidRDefault="00501773" w:rsidP="0059286A">
      <w:pPr>
        <w:rPr>
          <w:b/>
          <w:bCs/>
          <w:lang w:eastAsia="zh-CN"/>
        </w:rPr>
      </w:pPr>
    </w:p>
    <w:p w14:paraId="323290BC" w14:textId="73A3300D" w:rsidR="00FE07B0" w:rsidRPr="00AD25BE" w:rsidRDefault="00FE07B0" w:rsidP="0059286A">
      <w:pPr>
        <w:rPr>
          <w:b/>
          <w:bCs/>
          <w:sz w:val="26"/>
          <w:szCs w:val="26"/>
          <w:u w:val="single"/>
          <w:lang w:eastAsia="zh-CN"/>
        </w:rPr>
      </w:pPr>
      <w:r w:rsidRPr="00AD25BE">
        <w:rPr>
          <w:b/>
          <w:bCs/>
          <w:sz w:val="26"/>
          <w:szCs w:val="26"/>
          <w:lang w:eastAsia="zh-CN"/>
        </w:rPr>
        <w:t># T</w:t>
      </w:r>
      <w:r w:rsidRPr="00AD25BE">
        <w:rPr>
          <w:b/>
          <w:bCs/>
          <w:sz w:val="26"/>
          <w:szCs w:val="26"/>
          <w:vertAlign w:val="subscript"/>
          <w:lang w:eastAsia="zh-CN"/>
        </w:rPr>
        <w:t>available</w:t>
      </w:r>
      <w:r w:rsidRPr="00AD25BE">
        <w:rPr>
          <w:b/>
          <w:bCs/>
          <w:sz w:val="26"/>
          <w:szCs w:val="26"/>
          <w:lang w:eastAsia="zh-CN"/>
        </w:rPr>
        <w:t xml:space="preserve"> in PRS requirements with RAN eDRX &gt; 10.24s</w:t>
      </w:r>
    </w:p>
    <w:p w14:paraId="18A5B3EB" w14:textId="1869E994" w:rsidR="0059286A" w:rsidRPr="00DE1E91" w:rsidRDefault="0059286A" w:rsidP="0059286A">
      <w:pPr>
        <w:rPr>
          <w:lang w:eastAsia="zh-CN"/>
        </w:rPr>
      </w:pPr>
      <w:r w:rsidRPr="000C4093">
        <w:rPr>
          <w:b/>
          <w:bCs/>
          <w:u w:val="single"/>
          <w:lang w:eastAsia="zh-CN"/>
        </w:rPr>
        <w:t>Proposal 2</w:t>
      </w:r>
      <w:r>
        <w:rPr>
          <w:lang w:eastAsia="zh-CN"/>
        </w:rPr>
        <w:t xml:space="preserve">: </w:t>
      </w:r>
      <w:r w:rsidRPr="00DE1E91">
        <w:rPr>
          <w:lang w:eastAsia="zh-CN"/>
        </w:rPr>
        <w:t>T</w:t>
      </w:r>
      <w:r w:rsidRPr="00DE1E91">
        <w:rPr>
          <w:vertAlign w:val="subscript"/>
          <w:lang w:eastAsia="zh-CN"/>
        </w:rPr>
        <w:t>available</w:t>
      </w:r>
      <w:r w:rsidRPr="00DE1E91">
        <w:rPr>
          <w:lang w:eastAsia="zh-CN"/>
        </w:rPr>
        <w:t xml:space="preserve"> in PRS requirements with RAN eDRX &gt; 10.24s is updated as:</w:t>
      </w:r>
    </w:p>
    <w:p w14:paraId="27F3F598" w14:textId="77777777" w:rsidR="0059286A" w:rsidRDefault="0059286A" w:rsidP="0059286A">
      <w:pPr>
        <w:pStyle w:val="ListParagraph"/>
        <w:numPr>
          <w:ilvl w:val="0"/>
          <w:numId w:val="16"/>
        </w:numPr>
        <w:ind w:firstLineChars="0"/>
      </w:pPr>
      <w:r w:rsidRPr="00DE1E91">
        <w:t>T</w:t>
      </w:r>
      <w:r w:rsidRPr="00EC23A2">
        <w:rPr>
          <w:vertAlign w:val="subscript"/>
        </w:rPr>
        <w:t>available</w:t>
      </w:r>
      <w:r w:rsidRPr="00DE1E91">
        <w:t xml:space="preserve"> is LCM (T</w:t>
      </w:r>
      <w:r w:rsidRPr="00EC23A2">
        <w:rPr>
          <w:vertAlign w:val="subscript"/>
        </w:rPr>
        <w:t>PRS</w:t>
      </w:r>
      <w:r w:rsidRPr="00DE1E91">
        <w:t>, T</w:t>
      </w:r>
      <w:r w:rsidRPr="00EC23A2">
        <w:rPr>
          <w:vertAlign w:val="subscript"/>
        </w:rPr>
        <w:t>DRX</w:t>
      </w:r>
      <w:r w:rsidRPr="00DE1E91">
        <w:t>)</w:t>
      </w:r>
      <w:r>
        <w:t>.</w:t>
      </w:r>
    </w:p>
    <w:p w14:paraId="55219D09" w14:textId="77777777" w:rsidR="0059286A" w:rsidRDefault="0059286A" w:rsidP="0059286A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ind w:firstLineChars="0"/>
        <w:textAlignment w:val="baseline"/>
        <w:rPr>
          <w:lang w:eastAsia="zh-CN"/>
        </w:rPr>
      </w:pPr>
      <w:r w:rsidRPr="00DE1E91">
        <w:t>For the case where CN eDRX &gt; 10.24s T</w:t>
      </w:r>
      <w:r w:rsidRPr="002B6D36">
        <w:rPr>
          <w:vertAlign w:val="subscript"/>
        </w:rPr>
        <w:t>DRX</w:t>
      </w:r>
      <w:r w:rsidRPr="00DE1E91">
        <w:t xml:space="preserve"> is the maximum of the DRX cycles within the CN PTW and the RAN PTW</w:t>
      </w:r>
      <w:r>
        <w:t>, according RAN2</w:t>
      </w:r>
      <w:r w:rsidRPr="00895F31">
        <w:t xml:space="preserve"> definitions of UE DRX cycle in Rel-18 eRedCap</w:t>
      </w:r>
      <w:r>
        <w:t>.</w:t>
      </w:r>
    </w:p>
    <w:p w14:paraId="0A1C1D78" w14:textId="77777777" w:rsidR="00501773" w:rsidRDefault="00501773" w:rsidP="0059286A">
      <w:pPr>
        <w:rPr>
          <w:b/>
          <w:bCs/>
          <w:lang w:eastAsia="zh-CN"/>
        </w:rPr>
      </w:pPr>
    </w:p>
    <w:p w14:paraId="0AD3B7A2" w14:textId="0CF0B9FF" w:rsidR="00501773" w:rsidRPr="00501773" w:rsidRDefault="00501773" w:rsidP="0059286A">
      <w:pPr>
        <w:rPr>
          <w:b/>
          <w:bCs/>
          <w:lang w:eastAsia="zh-CN"/>
        </w:rPr>
      </w:pPr>
      <w:r w:rsidRPr="00AD25BE">
        <w:rPr>
          <w:b/>
          <w:bCs/>
          <w:sz w:val="26"/>
          <w:szCs w:val="26"/>
          <w:lang w:eastAsia="zh-CN"/>
        </w:rPr>
        <w:t># Determination of UL timing to transmit SRS in RRC_INACTIVE stat</w:t>
      </w:r>
      <w:r w:rsidRPr="00501773">
        <w:rPr>
          <w:b/>
          <w:bCs/>
          <w:lang w:eastAsia="zh-CN"/>
        </w:rPr>
        <w:t>e</w:t>
      </w:r>
    </w:p>
    <w:p w14:paraId="059253CA" w14:textId="3D2D3840" w:rsidR="0059286A" w:rsidRDefault="0059286A" w:rsidP="0059286A">
      <w:r w:rsidRPr="00DE09E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3</w:t>
      </w:r>
      <w:r>
        <w:rPr>
          <w:lang w:eastAsia="zh-CN"/>
        </w:rPr>
        <w:t xml:space="preserve">: </w:t>
      </w:r>
      <w:r w:rsidRPr="00D9091B">
        <w:rPr>
          <w:lang w:eastAsia="ja-JP"/>
        </w:rPr>
        <w:t>UE autonomously adjusts the TA based on twice of the DL timing difference and use the requirements for one shot large UL timing adjustment in clause 7.1.2.3</w:t>
      </w:r>
      <w:r>
        <w:rPr>
          <w:lang w:eastAsia="ja-JP"/>
        </w:rPr>
        <w:t>.</w:t>
      </w:r>
    </w:p>
    <w:p w14:paraId="59A526FA" w14:textId="77777777" w:rsidR="0059286A" w:rsidRDefault="0059286A" w:rsidP="0059286A">
      <w:r w:rsidRPr="00592F68">
        <w:rPr>
          <w:b/>
          <w:bCs/>
          <w:color w:val="000000" w:themeColor="text1"/>
          <w:u w:val="single"/>
        </w:rPr>
        <w:t xml:space="preserve">Proposal </w:t>
      </w:r>
      <w:r>
        <w:rPr>
          <w:b/>
          <w:bCs/>
          <w:color w:val="000000" w:themeColor="text1"/>
          <w:u w:val="single"/>
        </w:rPr>
        <w:t>4</w:t>
      </w:r>
      <w:r>
        <w:rPr>
          <w:color w:val="000000" w:themeColor="text1"/>
        </w:rPr>
        <w:t>: UE restarts Rx-Tx time difference measurement after autonomous adjustment of UL timing.</w:t>
      </w:r>
    </w:p>
    <w:p w14:paraId="521F118A" w14:textId="77777777" w:rsidR="00501773" w:rsidRDefault="00501773" w:rsidP="0059286A">
      <w:pPr>
        <w:rPr>
          <w:b/>
          <w:bCs/>
          <w:lang w:eastAsia="zh-CN"/>
        </w:rPr>
      </w:pPr>
    </w:p>
    <w:p w14:paraId="6ECF7F76" w14:textId="18AD799C" w:rsidR="00501773" w:rsidRPr="00AD25BE" w:rsidRDefault="00501773" w:rsidP="0059286A">
      <w:pPr>
        <w:rPr>
          <w:b/>
          <w:bCs/>
          <w:sz w:val="26"/>
          <w:szCs w:val="26"/>
          <w:u w:val="single"/>
          <w:lang w:eastAsia="zh-CN"/>
        </w:rPr>
      </w:pPr>
      <w:r w:rsidRPr="00AD25BE">
        <w:rPr>
          <w:b/>
          <w:bCs/>
          <w:sz w:val="26"/>
          <w:szCs w:val="26"/>
          <w:lang w:eastAsia="zh-CN"/>
        </w:rPr>
        <w:t># T</w:t>
      </w:r>
      <w:r w:rsidRPr="00AD25BE">
        <w:rPr>
          <w:b/>
          <w:bCs/>
          <w:sz w:val="26"/>
          <w:szCs w:val="26"/>
          <w:vertAlign w:val="subscript"/>
          <w:lang w:eastAsia="zh-CN"/>
        </w:rPr>
        <w:t>available</w:t>
      </w:r>
      <w:r w:rsidRPr="00AD25BE">
        <w:rPr>
          <w:b/>
          <w:bCs/>
          <w:sz w:val="26"/>
          <w:szCs w:val="26"/>
          <w:lang w:eastAsia="zh-CN"/>
        </w:rPr>
        <w:t xml:space="preserve"> in PRS requirements in RRC_IDLE mode</w:t>
      </w:r>
    </w:p>
    <w:p w14:paraId="2FD5204F" w14:textId="26C85772" w:rsidR="0059286A" w:rsidRPr="00DE1E91" w:rsidRDefault="0059286A" w:rsidP="0059286A">
      <w:pPr>
        <w:rPr>
          <w:lang w:eastAsia="zh-CN"/>
        </w:rPr>
      </w:pPr>
      <w:r w:rsidRPr="003318E6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5</w:t>
      </w:r>
      <w:r>
        <w:rPr>
          <w:lang w:eastAsia="zh-CN"/>
        </w:rPr>
        <w:t xml:space="preserve">: </w:t>
      </w:r>
      <w:r w:rsidRPr="00DE1E91">
        <w:rPr>
          <w:lang w:eastAsia="zh-CN"/>
        </w:rPr>
        <w:t>T</w:t>
      </w:r>
      <w:r w:rsidRPr="00DE1E91">
        <w:rPr>
          <w:vertAlign w:val="subscript"/>
          <w:lang w:eastAsia="zh-CN"/>
        </w:rPr>
        <w:t>available</w:t>
      </w:r>
      <w:r w:rsidRPr="00DE1E91">
        <w:rPr>
          <w:lang w:eastAsia="zh-CN"/>
        </w:rPr>
        <w:t xml:space="preserve"> in PRS requirements </w:t>
      </w:r>
      <w:r>
        <w:rPr>
          <w:lang w:eastAsia="zh-CN"/>
        </w:rPr>
        <w:t>in RRC_IDLE mode</w:t>
      </w:r>
      <w:r w:rsidRPr="00DE1E91">
        <w:rPr>
          <w:lang w:eastAsia="zh-CN"/>
        </w:rPr>
        <w:t xml:space="preserve"> is updated as:</w:t>
      </w:r>
    </w:p>
    <w:p w14:paraId="1E454839" w14:textId="77777777" w:rsidR="0059286A" w:rsidRDefault="0059286A" w:rsidP="0059286A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DE1E91">
        <w:t>T</w:t>
      </w:r>
      <w:r w:rsidRPr="003318E6">
        <w:rPr>
          <w:vertAlign w:val="subscript"/>
        </w:rPr>
        <w:t>available</w:t>
      </w:r>
      <w:r w:rsidRPr="00DE1E91">
        <w:t xml:space="preserve"> is LCM (T</w:t>
      </w:r>
      <w:r w:rsidRPr="003318E6">
        <w:rPr>
          <w:vertAlign w:val="subscript"/>
        </w:rPr>
        <w:t>PRS</w:t>
      </w:r>
      <w:r w:rsidRPr="00DE1E91">
        <w:t>, T</w:t>
      </w:r>
      <w:r w:rsidRPr="003318E6">
        <w:rPr>
          <w:vertAlign w:val="subscript"/>
        </w:rPr>
        <w:t>DRX</w:t>
      </w:r>
      <w:r w:rsidRPr="00DE1E91">
        <w:t>)</w:t>
      </w:r>
      <w:r>
        <w:t>.</w:t>
      </w:r>
    </w:p>
    <w:p w14:paraId="62F07E28" w14:textId="77777777" w:rsidR="0059286A" w:rsidRDefault="0059286A" w:rsidP="0059286A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t>F</w:t>
      </w:r>
      <w:r w:rsidRPr="00AA2E1C">
        <w:t>or both cases with eDRX &lt;= 10.24s and eDRX &gt; 10.24s, T</w:t>
      </w:r>
      <w:r w:rsidRPr="00147993">
        <w:rPr>
          <w:vertAlign w:val="subscript"/>
        </w:rPr>
        <w:t>DRX</w:t>
      </w:r>
      <w:r w:rsidRPr="00AA2E1C">
        <w:t xml:space="preserve"> is modified to follow the RAN2 definition of T in Rel-17 TS 38.304</w:t>
      </w:r>
      <w:r>
        <w:t>.</w:t>
      </w:r>
    </w:p>
    <w:p w14:paraId="371E18E2" w14:textId="77777777" w:rsidR="00501773" w:rsidRDefault="00501773" w:rsidP="0059286A">
      <w:pPr>
        <w:rPr>
          <w:b/>
          <w:bCs/>
          <w:lang w:eastAsia="zh-CN"/>
        </w:rPr>
      </w:pPr>
    </w:p>
    <w:p w14:paraId="231CB8F0" w14:textId="6A96D2B3" w:rsidR="00501773" w:rsidRPr="0097484F" w:rsidRDefault="00501773" w:rsidP="0059286A">
      <w:pPr>
        <w:rPr>
          <w:b/>
          <w:bCs/>
          <w:sz w:val="26"/>
          <w:szCs w:val="26"/>
          <w:lang w:eastAsia="zh-CN"/>
        </w:rPr>
      </w:pPr>
      <w:r w:rsidRPr="0097484F">
        <w:rPr>
          <w:b/>
          <w:bCs/>
          <w:sz w:val="26"/>
          <w:szCs w:val="26"/>
          <w:lang w:eastAsia="zh-CN"/>
        </w:rPr>
        <w:t># Report mapping for LPHAP</w:t>
      </w:r>
    </w:p>
    <w:p w14:paraId="3F24C15D" w14:textId="0E1A5432" w:rsidR="0059286A" w:rsidRDefault="0059286A" w:rsidP="0059286A">
      <w:pPr>
        <w:rPr>
          <w:lang w:eastAsia="zh-CN"/>
        </w:rPr>
      </w:pPr>
      <w:r w:rsidRPr="00E84116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6</w:t>
      </w:r>
      <w:r>
        <w:rPr>
          <w:lang w:eastAsia="zh-CN"/>
        </w:rPr>
        <w:t>: Reuse existing measurement report mapping table for positioning measurements in RRC_INACTIVE state when eDRX cycle &lt;= 10.24 seconds, and eDRX cycle &gt; 10.24 seconds.</w:t>
      </w:r>
    </w:p>
    <w:p w14:paraId="001AD7CB" w14:textId="77777777" w:rsidR="0059286A" w:rsidRDefault="0059286A" w:rsidP="0059286A">
      <w:pPr>
        <w:rPr>
          <w:lang w:eastAsia="zh-CN"/>
        </w:rPr>
      </w:pPr>
      <w:r w:rsidRPr="00E84116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7</w:t>
      </w:r>
      <w:r>
        <w:rPr>
          <w:lang w:eastAsia="zh-CN"/>
        </w:rPr>
        <w:t>: Reuse existing measurement report mapping table for RSTD, PRS-RSRP, and PRS-RSRPP measurements for positioning measurements in RRC_IDLE state.</w:t>
      </w:r>
    </w:p>
    <w:p w14:paraId="171D862D" w14:textId="2C34C486" w:rsidR="0059286A" w:rsidRDefault="0059286A" w:rsidP="0097484F">
      <w:pPr>
        <w:rPr>
          <w:lang w:eastAsia="zh-CN"/>
        </w:rPr>
      </w:pPr>
      <w:r w:rsidRPr="003B5E09">
        <w:rPr>
          <w:b/>
          <w:bCs/>
          <w:u w:val="single"/>
          <w:lang w:eastAsia="zh-CN"/>
        </w:rPr>
        <w:t xml:space="preserve">Proposal </w:t>
      </w:r>
      <w:r>
        <w:rPr>
          <w:b/>
          <w:bCs/>
          <w:u w:val="single"/>
          <w:lang w:eastAsia="zh-CN"/>
        </w:rPr>
        <w:t>8</w:t>
      </w:r>
      <w:r>
        <w:rPr>
          <w:lang w:eastAsia="zh-CN"/>
        </w:rPr>
        <w:t xml:space="preserve">: Send an LS to RAN2 and RAN3 informing about the RAN4 agreement on reporting mapping </w:t>
      </w:r>
      <w:r w:rsidR="00841FCB">
        <w:rPr>
          <w:lang w:eastAsia="zh-CN"/>
        </w:rPr>
        <w:t>for LPHAP</w:t>
      </w:r>
      <w:r>
        <w:rPr>
          <w:lang w:eastAsia="zh-CN"/>
        </w:rPr>
        <w:t>.</w:t>
      </w:r>
    </w:p>
    <w:p w14:paraId="5842F22F" w14:textId="77777777" w:rsidR="00501BBF" w:rsidRDefault="00501BBF">
      <w:pPr>
        <w:spacing w:afterLines="50" w:after="120"/>
        <w:rPr>
          <w:lang w:eastAsia="zh-CN"/>
        </w:rPr>
      </w:pP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6F47A68E" w:rsidR="001B59FE" w:rsidRDefault="002045AB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R4-2314</w:t>
      </w:r>
      <w:r w:rsidR="002C6ECB">
        <w:rPr>
          <w:lang w:eastAsia="zh-CN"/>
        </w:rPr>
        <w:t>462</w:t>
      </w:r>
      <w:r>
        <w:rPr>
          <w:lang w:eastAsia="zh-CN"/>
        </w:rPr>
        <w:t xml:space="preserve">, </w:t>
      </w:r>
      <w:r w:rsidR="002C6ECB" w:rsidRPr="002C6ECB">
        <w:rPr>
          <w:lang w:eastAsia="zh-CN"/>
        </w:rPr>
        <w:t>WF on R18 NR positioning – LPHAP</w:t>
      </w:r>
      <w:r w:rsidR="002C6ECB">
        <w:rPr>
          <w:lang w:eastAsia="zh-CN"/>
        </w:rPr>
        <w:t>, Huawei</w:t>
      </w:r>
      <w:r w:rsidR="001B59FE">
        <w:rPr>
          <w:lang w:eastAsia="zh-CN"/>
        </w:rPr>
        <w:t>.</w:t>
      </w:r>
    </w:p>
    <w:p w14:paraId="092A3A7B" w14:textId="77777777" w:rsidR="00B81ED1" w:rsidRDefault="00B81ED1" w:rsidP="00B81ED1">
      <w:pPr>
        <w:spacing w:afterLines="50" w:after="120"/>
        <w:jc w:val="both"/>
        <w:rPr>
          <w:lang w:eastAsia="zh-CN"/>
        </w:rPr>
      </w:pPr>
    </w:p>
    <w:p w14:paraId="3AC0CB0C" w14:textId="79E28E2C" w:rsidR="00B81ED1" w:rsidRDefault="00B81ED1" w:rsidP="00B81ED1">
      <w:pPr>
        <w:pStyle w:val="Heading1"/>
      </w:pPr>
      <w:r>
        <w:t>Appendix</w:t>
      </w:r>
    </w:p>
    <w:p w14:paraId="53A3077A" w14:textId="77777777" w:rsidR="00F840C6" w:rsidRDefault="00F840C6" w:rsidP="00F840C6">
      <w:pPr>
        <w:rPr>
          <w:lang w:eastAsia="zh-CN"/>
        </w:rPr>
      </w:pPr>
    </w:p>
    <w:p w14:paraId="373492B4" w14:textId="77777777" w:rsidR="00D54761" w:rsidRPr="0098037F" w:rsidRDefault="00D54761" w:rsidP="00D54761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98037F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8bis</w:t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R4-</w:t>
      </w:r>
      <w:r w:rsidRPr="001F039B">
        <w:rPr>
          <w:rFonts w:ascii="Arial" w:eastAsia="Arial" w:hAnsi="Arial" w:cs="Arial"/>
          <w:b/>
          <w:bCs/>
          <w:color w:val="000000"/>
          <w:szCs w:val="22"/>
        </w:rPr>
        <w:t>231</w:t>
      </w:r>
      <w:r>
        <w:rPr>
          <w:rFonts w:ascii="Arial" w:eastAsia="Arial" w:hAnsi="Arial" w:cs="Arial"/>
          <w:b/>
          <w:bCs/>
          <w:color w:val="000000"/>
          <w:szCs w:val="22"/>
        </w:rPr>
        <w:t>xxxx</w:t>
      </w:r>
    </w:p>
    <w:p w14:paraId="76ECC1E1" w14:textId="1EE50A67" w:rsidR="00D54761" w:rsidRPr="0098037F" w:rsidRDefault="00D54761" w:rsidP="00D54761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>
        <w:rPr>
          <w:rFonts w:ascii="Arial" w:eastAsia="Arial" w:hAnsi="Arial" w:cs="Arial"/>
          <w:b/>
          <w:bCs/>
          <w:color w:val="000000"/>
          <w:szCs w:val="22"/>
        </w:rPr>
        <w:t>Xiamen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,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C</w:t>
      </w:r>
      <w:r w:rsidR="00AE0551">
        <w:rPr>
          <w:rFonts w:ascii="Arial" w:eastAsia="Arial" w:hAnsi="Arial" w:cs="Arial"/>
          <w:b/>
          <w:bCs/>
          <w:color w:val="000000"/>
          <w:szCs w:val="22"/>
        </w:rPr>
        <w:t>hina</w:t>
      </w:r>
      <w:r>
        <w:rPr>
          <w:rFonts w:ascii="Arial" w:eastAsia="Arial" w:hAnsi="Arial" w:cs="Arial"/>
          <w:b/>
          <w:bCs/>
          <w:color w:val="000000"/>
          <w:szCs w:val="22"/>
        </w:rPr>
        <w:t>,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</w:rPr>
        <w:t>09</w:t>
      </w:r>
      <w:r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 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– </w:t>
      </w:r>
      <w:r>
        <w:rPr>
          <w:rFonts w:ascii="Arial" w:eastAsia="Arial" w:hAnsi="Arial" w:cs="Arial"/>
          <w:b/>
          <w:bCs/>
          <w:color w:val="000000"/>
          <w:szCs w:val="22"/>
        </w:rPr>
        <w:t>13 October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73D6C14E" w14:textId="77777777" w:rsidR="00D54761" w:rsidRPr="004B3F3F" w:rsidRDefault="00D54761" w:rsidP="00D54761">
      <w:pPr>
        <w:rPr>
          <w:rFonts w:ascii="Arial" w:eastAsia="Arial" w:hAnsi="Arial" w:cs="Arial"/>
          <w:color w:val="000000" w:themeColor="text1"/>
        </w:rPr>
      </w:pPr>
    </w:p>
    <w:p w14:paraId="10C2D52F" w14:textId="043FE11A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Title:</w:t>
      </w:r>
      <w:r w:rsidRPr="004B3F3F">
        <w:rPr>
          <w:rFonts w:ascii="Arial" w:hAnsi="Arial" w:cs="Arial"/>
        </w:rPr>
        <w:tab/>
      </w:r>
      <w:r w:rsidRPr="0049011A">
        <w:rPr>
          <w:rFonts w:ascii="Arial" w:eastAsia="Arial" w:hAnsi="Arial" w:cs="Arial"/>
          <w:b/>
          <w:bCs/>
          <w:color w:val="000000" w:themeColor="text1"/>
        </w:rPr>
        <w:t xml:space="preserve">LS on measurement </w:t>
      </w:r>
      <w:r>
        <w:rPr>
          <w:rFonts w:ascii="Arial" w:eastAsia="Arial" w:hAnsi="Arial" w:cs="Arial"/>
          <w:b/>
          <w:bCs/>
          <w:color w:val="000000" w:themeColor="text1"/>
        </w:rPr>
        <w:t>report mapping for LPHAP</w:t>
      </w:r>
    </w:p>
    <w:p w14:paraId="1D792BB1" w14:textId="0524D62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Response to:</w:t>
      </w:r>
      <w:r w:rsidRPr="004B3F3F">
        <w:rPr>
          <w:rFonts w:ascii="Arial" w:hAnsi="Arial" w:cs="Arial"/>
        </w:rPr>
        <w:tab/>
      </w:r>
      <w:r>
        <w:rPr>
          <w:rFonts w:ascii="Arial" w:eastAsia="Arial" w:hAnsi="Arial" w:cs="Arial"/>
          <w:b/>
          <w:bCs/>
          <w:color w:val="000000" w:themeColor="text1"/>
        </w:rPr>
        <w:t>N/A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4C8DE0F1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Release: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Rel-1</w:t>
      </w:r>
      <w:r>
        <w:rPr>
          <w:rFonts w:ascii="Arial" w:eastAsia="Arial" w:hAnsi="Arial" w:cs="Arial"/>
          <w:b/>
          <w:bCs/>
          <w:color w:val="000000" w:themeColor="text1"/>
        </w:rPr>
        <w:t>8</w:t>
      </w:r>
    </w:p>
    <w:p w14:paraId="79FB6DDD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Work Item: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NR_</w:t>
      </w:r>
      <w:r w:rsidRPr="004B3F3F">
        <w:rPr>
          <w:rFonts w:ascii="Arial" w:eastAsia="Arial" w:hAnsi="Arial" w:cs="Arial"/>
          <w:b/>
          <w:bCs/>
          <w:color w:val="000000" w:themeColor="text1"/>
          <w:lang w:val="en-US"/>
        </w:rPr>
        <w:t>pos</w:t>
      </w:r>
      <w:r w:rsidRPr="004B3F3F">
        <w:rPr>
          <w:rFonts w:ascii="Arial" w:eastAsia="Arial" w:hAnsi="Arial" w:cs="Arial"/>
          <w:b/>
          <w:bCs/>
          <w:color w:val="000000" w:themeColor="text1"/>
        </w:rPr>
        <w:t>_enh</w:t>
      </w:r>
      <w:r>
        <w:rPr>
          <w:rFonts w:ascii="Arial" w:eastAsia="Arial" w:hAnsi="Arial" w:cs="Arial"/>
          <w:b/>
          <w:bCs/>
          <w:color w:val="000000" w:themeColor="text1"/>
        </w:rPr>
        <w:t>2</w:t>
      </w:r>
    </w:p>
    <w:p w14:paraId="3DB2C234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0DD11597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Source: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WG4</w:t>
      </w:r>
    </w:p>
    <w:p w14:paraId="29360D63" w14:textId="251F470B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</w:t>
      </w:r>
      <w:r w:rsidR="000C16EC">
        <w:rPr>
          <w:rFonts w:ascii="Arial" w:eastAsia="Arial" w:hAnsi="Arial" w:cs="Arial"/>
          <w:b/>
          <w:bCs/>
          <w:color w:val="000000" w:themeColor="text1"/>
        </w:rPr>
        <w:t>2, RAN WG3</w:t>
      </w:r>
    </w:p>
    <w:p w14:paraId="19AC460A" w14:textId="280EBAFE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Cc: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</w:r>
      <w:r w:rsidR="000C16EC">
        <w:rPr>
          <w:rFonts w:ascii="Arial" w:eastAsia="Arial" w:hAnsi="Arial" w:cs="Arial"/>
          <w:b/>
          <w:bCs/>
          <w:color w:val="000000" w:themeColor="text1"/>
        </w:rPr>
        <w:t>RAN WG1</w:t>
      </w:r>
    </w:p>
    <w:p w14:paraId="0107B485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1FA4FF5A" w14:textId="77777777" w:rsidR="00D54761" w:rsidRPr="004B3F3F" w:rsidRDefault="00D54761" w:rsidP="00D54761">
      <w:pPr>
        <w:tabs>
          <w:tab w:val="left" w:pos="2268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Contact Person:</w:t>
      </w:r>
      <w:r w:rsidRPr="004B3F3F">
        <w:rPr>
          <w:rFonts w:ascii="Arial" w:hAnsi="Arial" w:cs="Arial"/>
        </w:rPr>
        <w:tab/>
      </w:r>
    </w:p>
    <w:p w14:paraId="17E4D98B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Name: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Deep Shrestha</w:t>
      </w:r>
      <w:r w:rsidRPr="004B3F3F">
        <w:rPr>
          <w:rFonts w:ascii="Arial" w:hAnsi="Arial" w:cs="Arial"/>
        </w:rPr>
        <w:tab/>
      </w:r>
    </w:p>
    <w:p w14:paraId="417A712A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E-mail Address:</w:t>
      </w:r>
      <w:r w:rsidRPr="004B3F3F">
        <w:rPr>
          <w:rFonts w:ascii="Arial" w:hAnsi="Arial" w:cs="Arial"/>
        </w:rPr>
        <w:tab/>
      </w:r>
      <w:hyperlink r:id="rId12">
        <w:r w:rsidRPr="004B3F3F">
          <w:rPr>
            <w:rStyle w:val="Hyperlink"/>
            <w:rFonts w:ascii="Arial" w:eastAsia="Arial" w:hAnsi="Arial" w:cs="Arial"/>
            <w:b/>
            <w:bCs/>
          </w:rPr>
          <w:t>deep.shrestha@ericsson.com</w:t>
        </w:r>
      </w:hyperlink>
    </w:p>
    <w:p w14:paraId="11543B47" w14:textId="77777777" w:rsidR="00D54761" w:rsidRPr="004B3F3F" w:rsidRDefault="00D54761" w:rsidP="00D54761">
      <w:pPr>
        <w:spacing w:after="60"/>
        <w:rPr>
          <w:rFonts w:ascii="Arial" w:eastAsia="Arial" w:hAnsi="Arial" w:cs="Arial"/>
          <w:color w:val="000000" w:themeColor="text1"/>
        </w:rPr>
      </w:pPr>
    </w:p>
    <w:p w14:paraId="6772DAF2" w14:textId="77777777" w:rsidR="00D54761" w:rsidRPr="004B3F3F" w:rsidRDefault="00D54761" w:rsidP="00D54761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Attachments: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  <w:t>N/A</w:t>
      </w:r>
    </w:p>
    <w:p w14:paraId="3C46730B" w14:textId="77777777" w:rsidR="00D54761" w:rsidRPr="004B3F3F" w:rsidRDefault="00D54761" w:rsidP="00D54761">
      <w:pPr>
        <w:rPr>
          <w:rFonts w:ascii="Arial" w:eastAsia="Arial" w:hAnsi="Arial" w:cs="Arial"/>
          <w:color w:val="000000" w:themeColor="text1"/>
        </w:rPr>
      </w:pPr>
    </w:p>
    <w:p w14:paraId="75B853DF" w14:textId="77777777" w:rsidR="00D54761" w:rsidRPr="004B3F3F" w:rsidRDefault="00D54761" w:rsidP="00D54761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1. Overall Description:</w:t>
      </w:r>
    </w:p>
    <w:p w14:paraId="26C3E70B" w14:textId="7A881508" w:rsidR="005119B0" w:rsidRDefault="005119B0" w:rsidP="00D54761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</w:rPr>
        <w:t>RAN4 discussed report mapping for LPHAP</w:t>
      </w:r>
      <w:r>
        <w:rPr>
          <w:rFonts w:ascii="Arial" w:eastAsia="Arial" w:hAnsi="Arial" w:cs="Arial"/>
          <w:color w:val="000000" w:themeColor="text1"/>
          <w:lang w:val="en-US"/>
        </w:rPr>
        <w:t xml:space="preserve"> and </w:t>
      </w:r>
      <w:r w:rsidR="00B85B0C">
        <w:rPr>
          <w:rFonts w:ascii="Arial" w:eastAsia="Arial" w:hAnsi="Arial" w:cs="Arial"/>
          <w:color w:val="000000" w:themeColor="text1"/>
          <w:lang w:val="en-US"/>
        </w:rPr>
        <w:t>agreed on the following</w:t>
      </w:r>
      <w:r>
        <w:rPr>
          <w:rFonts w:ascii="Arial" w:eastAsia="Arial" w:hAnsi="Arial" w:cs="Arial"/>
          <w:color w:val="000000" w:themeColor="text1"/>
          <w:lang w:val="en-US"/>
        </w:rPr>
        <w:t>:</w:t>
      </w:r>
    </w:p>
    <w:p w14:paraId="21F23D84" w14:textId="18704CE1" w:rsidR="005119B0" w:rsidRDefault="005119B0" w:rsidP="00D54761">
      <w:pPr>
        <w:spacing w:after="120"/>
        <w:rPr>
          <w:rFonts w:ascii="Arial" w:eastAsia="Arial" w:hAnsi="Arial" w:cs="Arial"/>
          <w:color w:val="000000" w:themeColor="text1"/>
          <w:lang w:val="en-US"/>
        </w:rPr>
      </w:pPr>
      <w:r w:rsidRPr="005119B0">
        <w:rPr>
          <w:rFonts w:ascii="Arial" w:eastAsia="Arial" w:hAnsi="Arial" w:cs="Arial"/>
          <w:b/>
          <w:bCs/>
          <w:color w:val="000000" w:themeColor="text1"/>
          <w:u w:val="single"/>
          <w:lang w:val="en-US"/>
        </w:rPr>
        <w:t>Agreements</w:t>
      </w:r>
      <w:r>
        <w:rPr>
          <w:rFonts w:ascii="Arial" w:eastAsia="Arial" w:hAnsi="Arial" w:cs="Arial"/>
          <w:color w:val="000000" w:themeColor="text1"/>
          <w:lang w:val="en-US"/>
        </w:rPr>
        <w:t>:</w:t>
      </w:r>
    </w:p>
    <w:p w14:paraId="61587800" w14:textId="573C5E9D" w:rsidR="005119B0" w:rsidRDefault="005119B0" w:rsidP="005119B0">
      <w:pPr>
        <w:pStyle w:val="ListParagraph"/>
        <w:numPr>
          <w:ilvl w:val="0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>E</w:t>
      </w:r>
      <w:r w:rsidRPr="005119B0">
        <w:rPr>
          <w:rFonts w:ascii="Arial" w:eastAsia="Arial" w:hAnsi="Arial" w:cs="Arial"/>
          <w:color w:val="000000" w:themeColor="text1"/>
          <w:lang w:val="en-US"/>
        </w:rPr>
        <w:t xml:space="preserve">xisting measurement report mapping table for positioning measurements in RRC_INACTIVE state </w:t>
      </w:r>
      <w:r w:rsidR="001E1CF2">
        <w:rPr>
          <w:rFonts w:ascii="Arial" w:eastAsia="Arial" w:hAnsi="Arial" w:cs="Arial"/>
          <w:color w:val="000000" w:themeColor="text1"/>
          <w:lang w:val="en-US"/>
        </w:rPr>
        <w:t>is</w:t>
      </w:r>
      <w:r w:rsidR="00FD7415">
        <w:rPr>
          <w:rFonts w:ascii="Arial" w:eastAsia="Arial" w:hAnsi="Arial" w:cs="Arial"/>
          <w:color w:val="000000" w:themeColor="text1"/>
          <w:lang w:val="en-US"/>
        </w:rPr>
        <w:t xml:space="preserve"> reused for LPHAP (</w:t>
      </w:r>
      <w:r w:rsidRPr="005119B0">
        <w:rPr>
          <w:rFonts w:ascii="Arial" w:eastAsia="Arial" w:hAnsi="Arial" w:cs="Arial"/>
          <w:color w:val="000000" w:themeColor="text1"/>
          <w:lang w:val="en-US"/>
        </w:rPr>
        <w:t>when eDRX cycle &lt;= 10.24 seconds, and eDRX cycle &gt; 10.24 seconds</w:t>
      </w:r>
      <w:r w:rsidR="00FD7415">
        <w:rPr>
          <w:rFonts w:ascii="Arial" w:eastAsia="Arial" w:hAnsi="Arial" w:cs="Arial"/>
          <w:color w:val="000000" w:themeColor="text1"/>
          <w:lang w:val="en-US"/>
        </w:rPr>
        <w:t>)</w:t>
      </w:r>
      <w:r w:rsidRPr="005119B0">
        <w:rPr>
          <w:rFonts w:ascii="Arial" w:eastAsia="Arial" w:hAnsi="Arial" w:cs="Arial"/>
          <w:color w:val="000000" w:themeColor="text1"/>
          <w:lang w:val="en-US"/>
        </w:rPr>
        <w:t>.</w:t>
      </w:r>
    </w:p>
    <w:p w14:paraId="78F75410" w14:textId="1E81BCE6" w:rsidR="004C6CB4" w:rsidRDefault="00B63652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>Tables in 10.1.23.3 are reused for RSTD measurement reporting.</w:t>
      </w:r>
    </w:p>
    <w:p w14:paraId="4DC8BE2E" w14:textId="5AEA2CC6" w:rsidR="002733FC" w:rsidRDefault="002733FC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 xml:space="preserve">Tables in 13.1.1 are reused for </w:t>
      </w:r>
      <w:r w:rsidR="00900666">
        <w:rPr>
          <w:rFonts w:ascii="Arial" w:eastAsia="Arial" w:hAnsi="Arial" w:cs="Arial"/>
          <w:color w:val="000000" w:themeColor="text1"/>
          <w:lang w:val="en-US"/>
        </w:rPr>
        <w:t>UL-RTOA</w:t>
      </w:r>
      <w:r>
        <w:rPr>
          <w:rFonts w:ascii="Arial" w:eastAsia="Arial" w:hAnsi="Arial" w:cs="Arial"/>
          <w:color w:val="000000" w:themeColor="text1"/>
          <w:lang w:val="en-US"/>
        </w:rPr>
        <w:t xml:space="preserve"> measurement reporting</w:t>
      </w:r>
    </w:p>
    <w:p w14:paraId="7E715A96" w14:textId="4A395DB8" w:rsidR="00B63652" w:rsidRDefault="009B76C0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>Tables in 10.1.24.3 are reused for PRS-RSRP measurement reporting.</w:t>
      </w:r>
    </w:p>
    <w:p w14:paraId="1768A24E" w14:textId="457EBCB5" w:rsidR="007204D2" w:rsidRDefault="007204D2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 w:rsidRPr="003F57BA">
        <w:rPr>
          <w:rFonts w:ascii="Arial" w:eastAsia="Arial" w:hAnsi="Arial" w:cs="Arial"/>
          <w:color w:val="000000" w:themeColor="text1"/>
          <w:lang w:val="en-US"/>
        </w:rPr>
        <w:t>Tables in 13.</w:t>
      </w:r>
      <w:r>
        <w:rPr>
          <w:rFonts w:ascii="Arial" w:eastAsia="Arial" w:hAnsi="Arial" w:cs="Arial"/>
          <w:color w:val="000000" w:themeColor="text1"/>
          <w:lang w:val="en-US"/>
        </w:rPr>
        <w:t>3</w:t>
      </w:r>
      <w:r w:rsidRPr="003F57BA">
        <w:rPr>
          <w:rFonts w:ascii="Arial" w:eastAsia="Arial" w:hAnsi="Arial" w:cs="Arial"/>
          <w:color w:val="000000" w:themeColor="text1"/>
          <w:lang w:val="en-US"/>
        </w:rPr>
        <w:t xml:space="preserve">.1 are reused for </w:t>
      </w:r>
      <w:r>
        <w:rPr>
          <w:rFonts w:ascii="Arial" w:eastAsia="Arial" w:hAnsi="Arial" w:cs="Arial"/>
          <w:color w:val="000000" w:themeColor="text1"/>
          <w:lang w:val="en-US"/>
        </w:rPr>
        <w:t>UL SRS RSRP</w:t>
      </w:r>
      <w:r w:rsidRPr="003F57BA">
        <w:rPr>
          <w:rFonts w:ascii="Arial" w:eastAsia="Arial" w:hAnsi="Arial" w:cs="Arial"/>
          <w:color w:val="000000" w:themeColor="text1"/>
          <w:lang w:val="en-US"/>
        </w:rPr>
        <w:t xml:space="preserve"> measurement reporting.</w:t>
      </w:r>
    </w:p>
    <w:p w14:paraId="6B53AB4F" w14:textId="6E7DE1B5" w:rsidR="000049AE" w:rsidRDefault="000049AE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>Tables in 10.1.25.3 are reused for UE Rx-Tx measurement reporting.</w:t>
      </w:r>
    </w:p>
    <w:p w14:paraId="7C49324C" w14:textId="2CE0A5B0" w:rsidR="003F57BA" w:rsidRPr="003F57BA" w:rsidRDefault="003F57BA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 w:rsidRPr="003F57BA">
        <w:rPr>
          <w:rFonts w:ascii="Arial" w:eastAsia="Arial" w:hAnsi="Arial" w:cs="Arial"/>
          <w:color w:val="000000" w:themeColor="text1"/>
          <w:lang w:val="en-US"/>
        </w:rPr>
        <w:t>Tables in 13.2.1 are reused for gNB Rx-Tx measurement reporting.</w:t>
      </w:r>
    </w:p>
    <w:p w14:paraId="2BC98D87" w14:textId="6697A5FF" w:rsidR="00EB3D00" w:rsidRDefault="00EB3D00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lastRenderedPageBreak/>
        <w:t>Tables in 10.1.38.3 are reused for PRS-RSRPP measurement reporting.</w:t>
      </w:r>
    </w:p>
    <w:p w14:paraId="1BE9F77B" w14:textId="27DC8304" w:rsidR="00E037C3" w:rsidRPr="005119B0" w:rsidRDefault="00E037C3" w:rsidP="004C6CB4">
      <w:pPr>
        <w:pStyle w:val="ListParagraph"/>
        <w:numPr>
          <w:ilvl w:val="1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 w:rsidRPr="003F57BA">
        <w:rPr>
          <w:rFonts w:ascii="Arial" w:eastAsia="Arial" w:hAnsi="Arial" w:cs="Arial"/>
          <w:color w:val="000000" w:themeColor="text1"/>
          <w:lang w:val="en-US"/>
        </w:rPr>
        <w:t>Tables in 13.</w:t>
      </w:r>
      <w:r>
        <w:rPr>
          <w:rFonts w:ascii="Arial" w:eastAsia="Arial" w:hAnsi="Arial" w:cs="Arial"/>
          <w:color w:val="000000" w:themeColor="text1"/>
          <w:lang w:val="en-US"/>
        </w:rPr>
        <w:t>6</w:t>
      </w:r>
      <w:r w:rsidRPr="003F57BA">
        <w:rPr>
          <w:rFonts w:ascii="Arial" w:eastAsia="Arial" w:hAnsi="Arial" w:cs="Arial"/>
          <w:color w:val="000000" w:themeColor="text1"/>
          <w:lang w:val="en-US"/>
        </w:rPr>
        <w:t xml:space="preserve">.1 are reused for </w:t>
      </w:r>
      <w:r>
        <w:rPr>
          <w:rFonts w:ascii="Arial" w:eastAsia="Arial" w:hAnsi="Arial" w:cs="Arial"/>
          <w:color w:val="000000" w:themeColor="text1"/>
          <w:lang w:val="en-US"/>
        </w:rPr>
        <w:t>UL SRS RSRPP</w:t>
      </w:r>
      <w:r w:rsidRPr="003F57BA">
        <w:rPr>
          <w:rFonts w:ascii="Arial" w:eastAsia="Arial" w:hAnsi="Arial" w:cs="Arial"/>
          <w:color w:val="000000" w:themeColor="text1"/>
          <w:lang w:val="en-US"/>
        </w:rPr>
        <w:t xml:space="preserve"> measurement reporting.</w:t>
      </w:r>
      <w:r w:rsidR="00C6227F">
        <w:rPr>
          <w:rFonts w:ascii="Arial" w:eastAsia="Arial" w:hAnsi="Arial" w:cs="Arial"/>
          <w:color w:val="000000" w:themeColor="text1"/>
          <w:lang w:val="en-US"/>
        </w:rPr>
        <w:br/>
      </w:r>
    </w:p>
    <w:p w14:paraId="46C764E9" w14:textId="76D3DC0B" w:rsidR="005119B0" w:rsidRDefault="001E1CF2" w:rsidP="005119B0">
      <w:pPr>
        <w:pStyle w:val="ListParagraph"/>
        <w:numPr>
          <w:ilvl w:val="0"/>
          <w:numId w:val="18"/>
        </w:numPr>
        <w:spacing w:after="120"/>
        <w:ind w:firstLineChars="0"/>
        <w:rPr>
          <w:rFonts w:ascii="Arial" w:eastAsia="Arial" w:hAnsi="Arial" w:cs="Arial"/>
          <w:color w:val="000000" w:themeColor="text1"/>
          <w:lang w:val="en-US"/>
        </w:rPr>
      </w:pPr>
      <w:r>
        <w:rPr>
          <w:rFonts w:ascii="Arial" w:eastAsia="Arial" w:hAnsi="Arial" w:cs="Arial"/>
          <w:color w:val="000000" w:themeColor="text1"/>
          <w:lang w:val="en-US"/>
        </w:rPr>
        <w:t>E</w:t>
      </w:r>
      <w:r w:rsidR="005119B0" w:rsidRPr="005119B0">
        <w:rPr>
          <w:rFonts w:ascii="Arial" w:eastAsia="Arial" w:hAnsi="Arial" w:cs="Arial"/>
          <w:color w:val="000000" w:themeColor="text1"/>
          <w:lang w:val="en-US"/>
        </w:rPr>
        <w:t xml:space="preserve">xisting measurement report mapping table for RSTD, PRS-RSRP, and PRS-RSRPP measurements </w:t>
      </w:r>
      <w:r>
        <w:rPr>
          <w:rFonts w:ascii="Arial" w:eastAsia="Arial" w:hAnsi="Arial" w:cs="Arial"/>
          <w:color w:val="000000" w:themeColor="text1"/>
          <w:lang w:val="en-US"/>
        </w:rPr>
        <w:t xml:space="preserve">is reused </w:t>
      </w:r>
      <w:r w:rsidR="000A0444">
        <w:rPr>
          <w:rFonts w:ascii="Arial" w:eastAsia="Arial" w:hAnsi="Arial" w:cs="Arial"/>
          <w:color w:val="000000" w:themeColor="text1"/>
          <w:lang w:val="en-US"/>
        </w:rPr>
        <w:t>to report</w:t>
      </w:r>
      <w:r>
        <w:rPr>
          <w:rFonts w:ascii="Arial" w:eastAsia="Arial" w:hAnsi="Arial" w:cs="Arial"/>
          <w:color w:val="000000" w:themeColor="text1"/>
          <w:lang w:val="en-US"/>
        </w:rPr>
        <w:t xml:space="preserve"> positioning measurement</w:t>
      </w:r>
      <w:r w:rsidR="000A0444">
        <w:rPr>
          <w:rFonts w:ascii="Arial" w:eastAsia="Arial" w:hAnsi="Arial" w:cs="Arial"/>
          <w:color w:val="000000" w:themeColor="text1"/>
          <w:lang w:val="en-US"/>
        </w:rPr>
        <w:t xml:space="preserve">s performed in </w:t>
      </w:r>
      <w:r w:rsidR="005119B0" w:rsidRPr="005119B0">
        <w:rPr>
          <w:rFonts w:ascii="Arial" w:eastAsia="Arial" w:hAnsi="Arial" w:cs="Arial"/>
          <w:color w:val="000000" w:themeColor="text1"/>
          <w:lang w:val="en-US"/>
        </w:rPr>
        <w:t>RRC_IDLE state.</w:t>
      </w:r>
    </w:p>
    <w:p w14:paraId="0FA12C74" w14:textId="45F1E65A" w:rsidR="003D1B93" w:rsidRPr="0026719E" w:rsidRDefault="0026719E" w:rsidP="00BE65A2">
      <w:pPr>
        <w:pStyle w:val="ListParagraph"/>
        <w:numPr>
          <w:ilvl w:val="1"/>
          <w:numId w:val="18"/>
        </w:numPr>
        <w:spacing w:after="120"/>
        <w:ind w:firstLineChars="0"/>
      </w:pPr>
      <w:r w:rsidRPr="0026719E">
        <w:rPr>
          <w:rFonts w:ascii="Arial" w:eastAsia="Arial" w:hAnsi="Arial" w:cs="Arial"/>
          <w:color w:val="000000" w:themeColor="text1"/>
          <w:lang w:val="en-US"/>
        </w:rPr>
        <w:t>Tables in 10.1.23.3 are reused for RSTD measurement reporting.</w:t>
      </w:r>
    </w:p>
    <w:p w14:paraId="0AE06F8F" w14:textId="02286A59" w:rsidR="003D1B93" w:rsidRDefault="0026719E" w:rsidP="0026719E">
      <w:pPr>
        <w:pStyle w:val="ListParagraph"/>
        <w:numPr>
          <w:ilvl w:val="1"/>
          <w:numId w:val="18"/>
        </w:numPr>
        <w:spacing w:after="120"/>
        <w:ind w:firstLineChars="0"/>
      </w:pPr>
      <w:r w:rsidRPr="00BE65A2">
        <w:rPr>
          <w:rFonts w:ascii="Arial" w:eastAsia="Arial" w:hAnsi="Arial" w:cs="Arial"/>
          <w:color w:val="000000" w:themeColor="text1"/>
          <w:lang w:val="en-US"/>
        </w:rPr>
        <w:t>Tables in 10.1.24.3 are reused for PRS-RSRP measurement reporting.</w:t>
      </w:r>
    </w:p>
    <w:p w14:paraId="479B1F08" w14:textId="77777777" w:rsidR="00BE65A2" w:rsidRPr="00BE65A2" w:rsidRDefault="0026719E" w:rsidP="009E79B9">
      <w:pPr>
        <w:pStyle w:val="ListParagraph"/>
        <w:numPr>
          <w:ilvl w:val="1"/>
          <w:numId w:val="18"/>
        </w:numPr>
        <w:spacing w:after="120"/>
        <w:ind w:firstLineChars="0"/>
        <w:rPr>
          <w:lang w:val="en-US" w:eastAsia="x-none"/>
        </w:rPr>
      </w:pPr>
      <w:r w:rsidRPr="00BE65A2">
        <w:rPr>
          <w:rFonts w:ascii="Arial" w:eastAsia="Arial" w:hAnsi="Arial" w:cs="Arial"/>
          <w:color w:val="000000" w:themeColor="text1"/>
          <w:lang w:val="en-US"/>
        </w:rPr>
        <w:t>Tables in 10.1.38.3 are reused for PRS-RSRPP measurement reporting.</w:t>
      </w:r>
    </w:p>
    <w:p w14:paraId="37589F9D" w14:textId="63849852" w:rsidR="00D54761" w:rsidRPr="00BE65A2" w:rsidRDefault="00D54761" w:rsidP="00BE65A2">
      <w:pPr>
        <w:pStyle w:val="ListParagraph"/>
        <w:spacing w:after="120"/>
        <w:ind w:left="1440" w:firstLineChars="0" w:firstLine="0"/>
        <w:rPr>
          <w:lang w:val="en-US" w:eastAsia="x-none"/>
        </w:rPr>
      </w:pPr>
      <w:r w:rsidRPr="00BE65A2">
        <w:rPr>
          <w:rFonts w:ascii="Arial" w:eastAsia="Arial" w:hAnsi="Arial" w:cs="Arial"/>
          <w:color w:val="000000" w:themeColor="text1"/>
          <w:lang w:val="en-US"/>
        </w:rPr>
        <w:br/>
      </w:r>
    </w:p>
    <w:p w14:paraId="5DF02AD7" w14:textId="77777777" w:rsidR="00D54761" w:rsidRPr="004B3F3F" w:rsidRDefault="00D54761" w:rsidP="00D54761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2. Actions:</w:t>
      </w:r>
    </w:p>
    <w:p w14:paraId="61A86E05" w14:textId="4F0AE830" w:rsidR="00D54761" w:rsidRPr="004B3F3F" w:rsidRDefault="00D54761" w:rsidP="00D54761">
      <w:pPr>
        <w:spacing w:after="12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To RAN WG2 </w:t>
      </w:r>
      <w:r w:rsidR="009C06AE">
        <w:rPr>
          <w:rFonts w:ascii="Arial" w:eastAsia="Arial" w:hAnsi="Arial" w:cs="Arial"/>
          <w:b/>
          <w:bCs/>
          <w:color w:val="000000" w:themeColor="text1"/>
        </w:rPr>
        <w:t>and RAN WG3</w:t>
      </w:r>
      <w:r w:rsidRPr="004B3F3F">
        <w:rPr>
          <w:rFonts w:ascii="Arial" w:eastAsia="Arial" w:hAnsi="Arial" w:cs="Arial"/>
          <w:b/>
          <w:bCs/>
          <w:color w:val="000000" w:themeColor="text1"/>
        </w:rPr>
        <w:t>.</w:t>
      </w:r>
    </w:p>
    <w:p w14:paraId="4F56577C" w14:textId="79DEDF84" w:rsidR="00D54761" w:rsidRPr="009D1520" w:rsidRDefault="00D54761" w:rsidP="009D1520">
      <w:pPr>
        <w:spacing w:after="120"/>
        <w:ind w:left="1260" w:hanging="126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4B3F3F">
        <w:rPr>
          <w:rFonts w:ascii="Arial" w:hAnsi="Arial" w:cs="Arial"/>
        </w:rPr>
        <w:tab/>
      </w:r>
      <w:r w:rsidR="00194134" w:rsidRPr="00194134">
        <w:rPr>
          <w:rFonts w:ascii="Arial" w:eastAsia="Arial" w:hAnsi="Arial" w:cs="Arial"/>
          <w:b/>
          <w:bCs/>
          <w:color w:val="000000" w:themeColor="text1"/>
        </w:rPr>
        <w:t>RAN4 respectfully asks RAN WG</w:t>
      </w:r>
      <w:r w:rsidR="00194134">
        <w:rPr>
          <w:rFonts w:ascii="Arial" w:eastAsia="Arial" w:hAnsi="Arial" w:cs="Arial"/>
          <w:b/>
          <w:bCs/>
          <w:color w:val="000000" w:themeColor="text1"/>
        </w:rPr>
        <w:t>2 and RAN WG</w:t>
      </w:r>
      <w:r w:rsidR="00194134" w:rsidRPr="00194134">
        <w:rPr>
          <w:rFonts w:ascii="Arial" w:eastAsia="Arial" w:hAnsi="Arial" w:cs="Arial"/>
          <w:b/>
          <w:bCs/>
          <w:color w:val="000000" w:themeColor="text1"/>
        </w:rPr>
        <w:t xml:space="preserve">3 to take above information into account and introduce necessary </w:t>
      </w:r>
      <w:r w:rsidR="001D7B4A">
        <w:rPr>
          <w:rFonts w:ascii="Arial" w:eastAsia="Arial" w:hAnsi="Arial" w:cs="Arial"/>
          <w:b/>
          <w:bCs/>
          <w:color w:val="000000" w:themeColor="text1"/>
        </w:rPr>
        <w:t>support</w:t>
      </w:r>
      <w:r w:rsidR="00194134" w:rsidRPr="00194134">
        <w:rPr>
          <w:rFonts w:ascii="Arial" w:eastAsia="Arial" w:hAnsi="Arial" w:cs="Arial"/>
          <w:b/>
          <w:bCs/>
          <w:color w:val="000000" w:themeColor="text1"/>
        </w:rPr>
        <w:t xml:space="preserve"> for </w:t>
      </w:r>
      <w:r w:rsidR="00194134">
        <w:rPr>
          <w:rFonts w:ascii="Arial" w:eastAsia="Arial" w:hAnsi="Arial" w:cs="Arial"/>
          <w:b/>
          <w:bCs/>
          <w:color w:val="000000" w:themeColor="text1"/>
        </w:rPr>
        <w:t>LPHAP</w:t>
      </w:r>
      <w:r w:rsidR="00194134" w:rsidRPr="00194134">
        <w:rPr>
          <w:rFonts w:ascii="Arial" w:eastAsia="Arial" w:hAnsi="Arial" w:cs="Arial"/>
          <w:b/>
          <w:bCs/>
          <w:color w:val="000000" w:themeColor="text1"/>
        </w:rPr>
        <w:t xml:space="preserve"> measurement report mapping</w:t>
      </w:r>
      <w:r w:rsidRPr="004B3F3F">
        <w:rPr>
          <w:rFonts w:ascii="Arial" w:eastAsia="Arial" w:hAnsi="Arial" w:cs="Arial"/>
          <w:b/>
          <w:bCs/>
          <w:color w:val="000000" w:themeColor="text1"/>
        </w:rPr>
        <w:t>.</w:t>
      </w:r>
    </w:p>
    <w:p w14:paraId="3E6710A1" w14:textId="77777777" w:rsidR="00D54761" w:rsidRPr="004B3F3F" w:rsidRDefault="00D54761" w:rsidP="00D54761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12F5CF80" w14:textId="77777777" w:rsidR="00D54761" w:rsidRPr="004B3F3F" w:rsidRDefault="00D54761" w:rsidP="00D54761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4. Date of Next TSG-RAN WG4 Meetings:</w:t>
      </w:r>
    </w:p>
    <w:p w14:paraId="7B262143" w14:textId="77777777" w:rsidR="00D54761" w:rsidRDefault="00D54761" w:rsidP="00D54761">
      <w:pPr>
        <w:rPr>
          <w:rFonts w:ascii="Arial" w:hAnsi="Arial" w:cs="Arial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>
        <w:rPr>
          <w:rFonts w:ascii="Arial" w:eastAsia="Arial" w:hAnsi="Arial" w:cs="Arial"/>
          <w:color w:val="000000" w:themeColor="text1"/>
        </w:rPr>
        <w:t>9</w:t>
      </w:r>
      <w:r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eastAsia="Arial" w:hAnsi="Arial" w:cs="Arial"/>
          <w:color w:val="000000" w:themeColor="text1"/>
        </w:rPr>
        <w:t>13 – 17, November 2023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Chicago, US.</w:t>
      </w:r>
    </w:p>
    <w:p w14:paraId="54DECC76" w14:textId="00D6F749" w:rsidR="00F840C6" w:rsidRPr="00F840C6" w:rsidRDefault="00D54761" w:rsidP="00D54761">
      <w:pPr>
        <w:rPr>
          <w:lang w:eastAsia="zh-CN"/>
        </w:rPr>
      </w:pPr>
      <w:r>
        <w:rPr>
          <w:rFonts w:ascii="Arial" w:hAnsi="Arial" w:cs="Arial"/>
        </w:rPr>
        <w:t>TSG RAN WG4 Meeting #110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eastAsia="Arial" w:hAnsi="Arial" w:cs="Arial"/>
          <w:color w:val="000000" w:themeColor="text1"/>
        </w:rPr>
        <w:t>26 February – 01 March 2024</w:t>
      </w:r>
      <w:r>
        <w:rPr>
          <w:rFonts w:ascii="Arial" w:eastAsia="Arial" w:hAnsi="Arial" w:cs="Arial"/>
          <w:color w:val="000000" w:themeColor="text1"/>
        </w:rPr>
        <w:tab/>
      </w:r>
      <w:r>
        <w:rPr>
          <w:rFonts w:ascii="Arial" w:eastAsia="Arial" w:hAnsi="Arial" w:cs="Arial"/>
          <w:color w:val="000000" w:themeColor="text1"/>
        </w:rPr>
        <w:tab/>
      </w:r>
      <w:r>
        <w:rPr>
          <w:rFonts w:ascii="Arial" w:eastAsia="Arial" w:hAnsi="Arial" w:cs="Arial"/>
          <w:color w:val="000000" w:themeColor="text1"/>
        </w:rPr>
        <w:tab/>
        <w:t>Athens, GR.</w:t>
      </w:r>
    </w:p>
    <w:p w14:paraId="05EDB4F7" w14:textId="77777777" w:rsidR="00B81ED1" w:rsidRDefault="00B81ED1" w:rsidP="00B81ED1">
      <w:pPr>
        <w:rPr>
          <w:lang w:eastAsia="zh-CN"/>
        </w:rPr>
      </w:pPr>
    </w:p>
    <w:p w14:paraId="50C2FBAE" w14:textId="77777777" w:rsidR="00B81ED1" w:rsidRPr="00B81ED1" w:rsidRDefault="00B81ED1" w:rsidP="00B81ED1">
      <w:pPr>
        <w:rPr>
          <w:lang w:eastAsia="zh-CN"/>
        </w:rPr>
      </w:pPr>
    </w:p>
    <w:sectPr w:rsidR="00B81ED1" w:rsidRPr="00B81ED1" w:rsidSect="004B6C3A">
      <w:footerReference w:type="default" r:id="rId13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7C6EF" w14:textId="77777777" w:rsidR="0063277A" w:rsidRDefault="0063277A">
      <w:pPr>
        <w:spacing w:after="0" w:line="240" w:lineRule="auto"/>
      </w:pPr>
      <w:r>
        <w:separator/>
      </w:r>
    </w:p>
  </w:endnote>
  <w:endnote w:type="continuationSeparator" w:id="0">
    <w:p w14:paraId="6E36307D" w14:textId="77777777" w:rsidR="0063277A" w:rsidRDefault="0063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38ACE" w14:textId="77777777" w:rsidR="0063277A" w:rsidRDefault="0063277A">
      <w:pPr>
        <w:spacing w:after="0" w:line="240" w:lineRule="auto"/>
      </w:pPr>
      <w:r>
        <w:separator/>
      </w:r>
    </w:p>
  </w:footnote>
  <w:footnote w:type="continuationSeparator" w:id="0">
    <w:p w14:paraId="0C421C08" w14:textId="77777777" w:rsidR="0063277A" w:rsidRDefault="00632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971F5"/>
    <w:multiLevelType w:val="hybridMultilevel"/>
    <w:tmpl w:val="2806E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E48C9"/>
    <w:multiLevelType w:val="hybridMultilevel"/>
    <w:tmpl w:val="F3523E3A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991401B0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multilevel"/>
    <w:tmpl w:val="908CE2C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6"/>
  </w:num>
  <w:num w:numId="2" w16cid:durableId="108135824">
    <w:abstractNumId w:val="4"/>
  </w:num>
  <w:num w:numId="3" w16cid:durableId="209998030">
    <w:abstractNumId w:val="11"/>
  </w:num>
  <w:num w:numId="4" w16cid:durableId="592276320">
    <w:abstractNumId w:val="14"/>
  </w:num>
  <w:num w:numId="5" w16cid:durableId="2113357232">
    <w:abstractNumId w:val="2"/>
  </w:num>
  <w:num w:numId="6" w16cid:durableId="1814056036">
    <w:abstractNumId w:val="9"/>
  </w:num>
  <w:num w:numId="7" w16cid:durableId="377432883">
    <w:abstractNumId w:val="8"/>
  </w:num>
  <w:num w:numId="8" w16cid:durableId="1039934633">
    <w:abstractNumId w:val="7"/>
  </w:num>
  <w:num w:numId="9" w16cid:durableId="1020277311">
    <w:abstractNumId w:val="17"/>
  </w:num>
  <w:num w:numId="10" w16cid:durableId="495345200">
    <w:abstractNumId w:val="13"/>
  </w:num>
  <w:num w:numId="11" w16cid:durableId="1480460257">
    <w:abstractNumId w:val="3"/>
  </w:num>
  <w:num w:numId="12" w16cid:durableId="1058020515">
    <w:abstractNumId w:val="15"/>
  </w:num>
  <w:num w:numId="13" w16cid:durableId="1302229165">
    <w:abstractNumId w:val="12"/>
  </w:num>
  <w:num w:numId="14" w16cid:durableId="1760519105">
    <w:abstractNumId w:val="10"/>
  </w:num>
  <w:num w:numId="15" w16cid:durableId="1140264209">
    <w:abstractNumId w:val="6"/>
  </w:num>
  <w:num w:numId="16" w16cid:durableId="883447323">
    <w:abstractNumId w:val="0"/>
  </w:num>
  <w:num w:numId="17" w16cid:durableId="2144038823">
    <w:abstractNumId w:val="5"/>
  </w:num>
  <w:num w:numId="18" w16cid:durableId="1193956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AE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783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940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4EAD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584"/>
    <w:rsid w:val="00064870"/>
    <w:rsid w:val="00065415"/>
    <w:rsid w:val="00065D20"/>
    <w:rsid w:val="00065F75"/>
    <w:rsid w:val="00065F76"/>
    <w:rsid w:val="00067448"/>
    <w:rsid w:val="00067506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9769F"/>
    <w:rsid w:val="000A0444"/>
    <w:rsid w:val="000A1AC6"/>
    <w:rsid w:val="000A2857"/>
    <w:rsid w:val="000A290C"/>
    <w:rsid w:val="000A3507"/>
    <w:rsid w:val="000A35B5"/>
    <w:rsid w:val="000A37BC"/>
    <w:rsid w:val="000A49A8"/>
    <w:rsid w:val="000A67F8"/>
    <w:rsid w:val="000B0455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595"/>
    <w:rsid w:val="000C16EC"/>
    <w:rsid w:val="000C2079"/>
    <w:rsid w:val="000C2424"/>
    <w:rsid w:val="000C356D"/>
    <w:rsid w:val="000C369B"/>
    <w:rsid w:val="000C3720"/>
    <w:rsid w:val="000C39A4"/>
    <w:rsid w:val="000C3D96"/>
    <w:rsid w:val="000C4093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625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D4F"/>
    <w:rsid w:val="00121FF5"/>
    <w:rsid w:val="00123821"/>
    <w:rsid w:val="00124289"/>
    <w:rsid w:val="00124E13"/>
    <w:rsid w:val="00126CA6"/>
    <w:rsid w:val="001271F4"/>
    <w:rsid w:val="001308F6"/>
    <w:rsid w:val="00130CB7"/>
    <w:rsid w:val="0013169D"/>
    <w:rsid w:val="00132700"/>
    <w:rsid w:val="0013378D"/>
    <w:rsid w:val="00133D05"/>
    <w:rsid w:val="00136061"/>
    <w:rsid w:val="00136834"/>
    <w:rsid w:val="00136F3D"/>
    <w:rsid w:val="00137322"/>
    <w:rsid w:val="00137982"/>
    <w:rsid w:val="001402F2"/>
    <w:rsid w:val="00140C8D"/>
    <w:rsid w:val="0014152A"/>
    <w:rsid w:val="00141945"/>
    <w:rsid w:val="00143898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993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BCF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413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4C9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5F16"/>
    <w:rsid w:val="001D7276"/>
    <w:rsid w:val="001D76A8"/>
    <w:rsid w:val="001D7703"/>
    <w:rsid w:val="001D7B4A"/>
    <w:rsid w:val="001E016B"/>
    <w:rsid w:val="001E04CA"/>
    <w:rsid w:val="001E0541"/>
    <w:rsid w:val="001E139E"/>
    <w:rsid w:val="001E1CF2"/>
    <w:rsid w:val="001E1F6F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45AB"/>
    <w:rsid w:val="0020502B"/>
    <w:rsid w:val="002055A9"/>
    <w:rsid w:val="00205B14"/>
    <w:rsid w:val="00205EE2"/>
    <w:rsid w:val="002100B3"/>
    <w:rsid w:val="002101EF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325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DFC"/>
    <w:rsid w:val="0026206D"/>
    <w:rsid w:val="002634BD"/>
    <w:rsid w:val="00263DC6"/>
    <w:rsid w:val="002646A8"/>
    <w:rsid w:val="00264AE0"/>
    <w:rsid w:val="00264B96"/>
    <w:rsid w:val="0026719E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2DE8"/>
    <w:rsid w:val="002733D6"/>
    <w:rsid w:val="002733FC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6D36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4C3F"/>
    <w:rsid w:val="002C583D"/>
    <w:rsid w:val="002C656B"/>
    <w:rsid w:val="002C6972"/>
    <w:rsid w:val="002C6ECB"/>
    <w:rsid w:val="002C74DD"/>
    <w:rsid w:val="002C785A"/>
    <w:rsid w:val="002C7C29"/>
    <w:rsid w:val="002C7EE4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7D1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8E6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7B1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50D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5E09"/>
    <w:rsid w:val="003B643C"/>
    <w:rsid w:val="003B6E0D"/>
    <w:rsid w:val="003B6EC8"/>
    <w:rsid w:val="003B7087"/>
    <w:rsid w:val="003B77B8"/>
    <w:rsid w:val="003B7AAC"/>
    <w:rsid w:val="003C0278"/>
    <w:rsid w:val="003C0BB7"/>
    <w:rsid w:val="003C0FB5"/>
    <w:rsid w:val="003C1039"/>
    <w:rsid w:val="003C1439"/>
    <w:rsid w:val="003C2085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93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9DB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818"/>
    <w:rsid w:val="003F0F3F"/>
    <w:rsid w:val="003F1380"/>
    <w:rsid w:val="003F173D"/>
    <w:rsid w:val="003F1D57"/>
    <w:rsid w:val="003F23DA"/>
    <w:rsid w:val="003F2E1C"/>
    <w:rsid w:val="003F3369"/>
    <w:rsid w:val="003F3EF6"/>
    <w:rsid w:val="003F4196"/>
    <w:rsid w:val="003F48AF"/>
    <w:rsid w:val="003F5071"/>
    <w:rsid w:val="003F57BA"/>
    <w:rsid w:val="003F69CC"/>
    <w:rsid w:val="003F6AE3"/>
    <w:rsid w:val="003F6CF8"/>
    <w:rsid w:val="00400456"/>
    <w:rsid w:val="00400C4A"/>
    <w:rsid w:val="00400FE3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66E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29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95E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39F"/>
    <w:rsid w:val="00460A75"/>
    <w:rsid w:val="004623EA"/>
    <w:rsid w:val="00462966"/>
    <w:rsid w:val="004631D7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C22"/>
    <w:rsid w:val="00471FF8"/>
    <w:rsid w:val="004723D0"/>
    <w:rsid w:val="00472470"/>
    <w:rsid w:val="00472BA0"/>
    <w:rsid w:val="00473D41"/>
    <w:rsid w:val="00474C73"/>
    <w:rsid w:val="004750A1"/>
    <w:rsid w:val="004758B3"/>
    <w:rsid w:val="00476933"/>
    <w:rsid w:val="00476D39"/>
    <w:rsid w:val="00476E14"/>
    <w:rsid w:val="004771B5"/>
    <w:rsid w:val="004807A8"/>
    <w:rsid w:val="004813E7"/>
    <w:rsid w:val="00482018"/>
    <w:rsid w:val="0048212C"/>
    <w:rsid w:val="004821FF"/>
    <w:rsid w:val="004823E3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A7EC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186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CB4"/>
    <w:rsid w:val="004C75CD"/>
    <w:rsid w:val="004C7841"/>
    <w:rsid w:val="004C7988"/>
    <w:rsid w:val="004C7B89"/>
    <w:rsid w:val="004D21DE"/>
    <w:rsid w:val="004D2A2D"/>
    <w:rsid w:val="004D3EAE"/>
    <w:rsid w:val="004D425E"/>
    <w:rsid w:val="004D4FDD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7D4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5A3"/>
    <w:rsid w:val="005006E2"/>
    <w:rsid w:val="00500FBE"/>
    <w:rsid w:val="0050146B"/>
    <w:rsid w:val="00501773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9B0"/>
    <w:rsid w:val="00511B9C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47F"/>
    <w:rsid w:val="005176DF"/>
    <w:rsid w:val="00517E5D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01F"/>
    <w:rsid w:val="0053231C"/>
    <w:rsid w:val="00532AA1"/>
    <w:rsid w:val="005335CB"/>
    <w:rsid w:val="005335F6"/>
    <w:rsid w:val="005336C8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F73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8F7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747"/>
    <w:rsid w:val="00591CC5"/>
    <w:rsid w:val="00591E62"/>
    <w:rsid w:val="00591F60"/>
    <w:rsid w:val="0059286A"/>
    <w:rsid w:val="00592DCF"/>
    <w:rsid w:val="00592EB1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A90"/>
    <w:rsid w:val="005A2F01"/>
    <w:rsid w:val="005A3C2D"/>
    <w:rsid w:val="005A3F38"/>
    <w:rsid w:val="005A4E59"/>
    <w:rsid w:val="005A6891"/>
    <w:rsid w:val="005A68FF"/>
    <w:rsid w:val="005A6D87"/>
    <w:rsid w:val="005A6EFF"/>
    <w:rsid w:val="005A7475"/>
    <w:rsid w:val="005A759A"/>
    <w:rsid w:val="005B022A"/>
    <w:rsid w:val="005B0987"/>
    <w:rsid w:val="005B1321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0D8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272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3A0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77A"/>
    <w:rsid w:val="0063294D"/>
    <w:rsid w:val="00632F05"/>
    <w:rsid w:val="0063375F"/>
    <w:rsid w:val="0063489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1F04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54E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0CFC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5DF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EB7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1902"/>
    <w:rsid w:val="007120E5"/>
    <w:rsid w:val="00712234"/>
    <w:rsid w:val="0071281E"/>
    <w:rsid w:val="00713E27"/>
    <w:rsid w:val="007141DC"/>
    <w:rsid w:val="00714CE2"/>
    <w:rsid w:val="00714D57"/>
    <w:rsid w:val="00714E52"/>
    <w:rsid w:val="00714FAF"/>
    <w:rsid w:val="0071572C"/>
    <w:rsid w:val="00715746"/>
    <w:rsid w:val="00715A5B"/>
    <w:rsid w:val="007174FC"/>
    <w:rsid w:val="00717F8C"/>
    <w:rsid w:val="007204D2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5D8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BF4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4D0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12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DBF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66B"/>
    <w:rsid w:val="007F68D9"/>
    <w:rsid w:val="007F69DE"/>
    <w:rsid w:val="007F6D31"/>
    <w:rsid w:val="007F6F5B"/>
    <w:rsid w:val="008014C9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314"/>
    <w:rsid w:val="008239D4"/>
    <w:rsid w:val="00823D07"/>
    <w:rsid w:val="00823FBD"/>
    <w:rsid w:val="008248F8"/>
    <w:rsid w:val="00824C13"/>
    <w:rsid w:val="00824DBB"/>
    <w:rsid w:val="0082514C"/>
    <w:rsid w:val="0082520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1A2A"/>
    <w:rsid w:val="00841FCB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AE2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5F31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A7E30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478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666"/>
    <w:rsid w:val="009018E5"/>
    <w:rsid w:val="00902927"/>
    <w:rsid w:val="00902D50"/>
    <w:rsid w:val="00903940"/>
    <w:rsid w:val="00903A60"/>
    <w:rsid w:val="0090463E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4D5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2478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2B5"/>
    <w:rsid w:val="00950BCB"/>
    <w:rsid w:val="00950C35"/>
    <w:rsid w:val="00951D0F"/>
    <w:rsid w:val="00951E51"/>
    <w:rsid w:val="009526C5"/>
    <w:rsid w:val="00952B46"/>
    <w:rsid w:val="00953472"/>
    <w:rsid w:val="009544D7"/>
    <w:rsid w:val="00954CD6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CB"/>
    <w:rsid w:val="00963428"/>
    <w:rsid w:val="00963BCD"/>
    <w:rsid w:val="009644D5"/>
    <w:rsid w:val="0096468A"/>
    <w:rsid w:val="00965D0E"/>
    <w:rsid w:val="00967098"/>
    <w:rsid w:val="00967DF2"/>
    <w:rsid w:val="009703B9"/>
    <w:rsid w:val="00970E56"/>
    <w:rsid w:val="009719DF"/>
    <w:rsid w:val="009746A9"/>
    <w:rsid w:val="0097484F"/>
    <w:rsid w:val="009748AF"/>
    <w:rsid w:val="00974949"/>
    <w:rsid w:val="00974D1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6B5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B76C0"/>
    <w:rsid w:val="009C0618"/>
    <w:rsid w:val="009C06AE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2BF"/>
    <w:rsid w:val="009C66C4"/>
    <w:rsid w:val="009C71E1"/>
    <w:rsid w:val="009D005C"/>
    <w:rsid w:val="009D0685"/>
    <w:rsid w:val="009D1520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E79B9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0BF7"/>
    <w:rsid w:val="00A313FD"/>
    <w:rsid w:val="00A31437"/>
    <w:rsid w:val="00A3295F"/>
    <w:rsid w:val="00A329B4"/>
    <w:rsid w:val="00A3376D"/>
    <w:rsid w:val="00A33C39"/>
    <w:rsid w:val="00A3448A"/>
    <w:rsid w:val="00A34CCB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2E55"/>
    <w:rsid w:val="00A53700"/>
    <w:rsid w:val="00A54657"/>
    <w:rsid w:val="00A5473D"/>
    <w:rsid w:val="00A55091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85B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C"/>
    <w:rsid w:val="00AA3C9E"/>
    <w:rsid w:val="00AA3D0D"/>
    <w:rsid w:val="00AA3F9A"/>
    <w:rsid w:val="00AA3FD9"/>
    <w:rsid w:val="00AA40EB"/>
    <w:rsid w:val="00AA4260"/>
    <w:rsid w:val="00AA4904"/>
    <w:rsid w:val="00AA510F"/>
    <w:rsid w:val="00AA64E6"/>
    <w:rsid w:val="00AA657A"/>
    <w:rsid w:val="00AA6FC4"/>
    <w:rsid w:val="00AA7F13"/>
    <w:rsid w:val="00AB0D58"/>
    <w:rsid w:val="00AB0EAC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5BE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551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51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56F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652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78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ED1"/>
    <w:rsid w:val="00B82834"/>
    <w:rsid w:val="00B82A70"/>
    <w:rsid w:val="00B82C44"/>
    <w:rsid w:val="00B82F28"/>
    <w:rsid w:val="00B85811"/>
    <w:rsid w:val="00B85B0C"/>
    <w:rsid w:val="00B85E90"/>
    <w:rsid w:val="00B867CD"/>
    <w:rsid w:val="00B86BC8"/>
    <w:rsid w:val="00B86DC9"/>
    <w:rsid w:val="00B9075C"/>
    <w:rsid w:val="00B90911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5A2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794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7DB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4D"/>
    <w:rsid w:val="00C428BC"/>
    <w:rsid w:val="00C431C5"/>
    <w:rsid w:val="00C43648"/>
    <w:rsid w:val="00C43AF1"/>
    <w:rsid w:val="00C43B13"/>
    <w:rsid w:val="00C43B95"/>
    <w:rsid w:val="00C441BC"/>
    <w:rsid w:val="00C44D85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DD7"/>
    <w:rsid w:val="00C61EA3"/>
    <w:rsid w:val="00C6227F"/>
    <w:rsid w:val="00C62691"/>
    <w:rsid w:val="00C62E59"/>
    <w:rsid w:val="00C62F91"/>
    <w:rsid w:val="00C63D8B"/>
    <w:rsid w:val="00C63E03"/>
    <w:rsid w:val="00C65997"/>
    <w:rsid w:val="00C65C8F"/>
    <w:rsid w:val="00C66AD4"/>
    <w:rsid w:val="00C66B47"/>
    <w:rsid w:val="00C675A0"/>
    <w:rsid w:val="00C7006E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2298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4F06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23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3D0"/>
    <w:rsid w:val="00CE2763"/>
    <w:rsid w:val="00CE36B1"/>
    <w:rsid w:val="00CE442B"/>
    <w:rsid w:val="00CE45DC"/>
    <w:rsid w:val="00CE4617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4E65"/>
    <w:rsid w:val="00CF6E1D"/>
    <w:rsid w:val="00CF76B7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3220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8C2"/>
    <w:rsid w:val="00D34BE3"/>
    <w:rsid w:val="00D34C95"/>
    <w:rsid w:val="00D34EC4"/>
    <w:rsid w:val="00D35884"/>
    <w:rsid w:val="00D35F99"/>
    <w:rsid w:val="00D36382"/>
    <w:rsid w:val="00D36569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4761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3F4E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5FF"/>
    <w:rsid w:val="00D9091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2BB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194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6CD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9E9"/>
    <w:rsid w:val="00DE1687"/>
    <w:rsid w:val="00DE1786"/>
    <w:rsid w:val="00DE19EC"/>
    <w:rsid w:val="00DE1CD2"/>
    <w:rsid w:val="00DE1E91"/>
    <w:rsid w:val="00DE1F23"/>
    <w:rsid w:val="00DE2410"/>
    <w:rsid w:val="00DE3346"/>
    <w:rsid w:val="00DE3426"/>
    <w:rsid w:val="00DE396A"/>
    <w:rsid w:val="00DE3BEF"/>
    <w:rsid w:val="00DE3DF9"/>
    <w:rsid w:val="00DE4A4D"/>
    <w:rsid w:val="00DE52F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7C3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2D0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6BE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3A6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E3A"/>
    <w:rsid w:val="00E80721"/>
    <w:rsid w:val="00E81905"/>
    <w:rsid w:val="00E8336F"/>
    <w:rsid w:val="00E83770"/>
    <w:rsid w:val="00E83D62"/>
    <w:rsid w:val="00E83F2B"/>
    <w:rsid w:val="00E84116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674"/>
    <w:rsid w:val="00EB244B"/>
    <w:rsid w:val="00EB2E2A"/>
    <w:rsid w:val="00EB36A9"/>
    <w:rsid w:val="00EB3956"/>
    <w:rsid w:val="00EB3D00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3A2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D52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27CFC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0C6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DBD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1D5"/>
    <w:rsid w:val="00FC549D"/>
    <w:rsid w:val="00FC563A"/>
    <w:rsid w:val="00FC566F"/>
    <w:rsid w:val="00FC56B4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415"/>
    <w:rsid w:val="00FD7A6F"/>
    <w:rsid w:val="00FD7C39"/>
    <w:rsid w:val="00FE07B0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9502B5"/>
    <w:pPr>
      <w:numPr>
        <w:numId w:val="12"/>
      </w:numPr>
      <w:spacing w:after="80" w:line="240" w:lineRule="auto"/>
    </w:pPr>
    <w:rPr>
      <w:rFonts w:eastAsia="MS Mincho"/>
      <w:sz w:val="18"/>
      <w:lang w:val="en-US"/>
    </w:rPr>
  </w:style>
  <w:style w:type="character" w:styleId="Hyperlink">
    <w:name w:val="Hyperlink"/>
    <w:rsid w:val="00D547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eep.shrestha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DB60B0-4D2B-4A45-AC93-6D76F88D9F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61E7CF-BDF5-43AE-930F-C035057D7D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CAF98C-3D97-493A-B686-DF1F389B2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4</cp:revision>
  <dcterms:created xsi:type="dcterms:W3CDTF">2023-09-27T18:05:00Z</dcterms:created>
  <dcterms:modified xsi:type="dcterms:W3CDTF">2023-09-27T18:29:00Z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</Properties>
</file>